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67FE309" w:rsidR="004E705E" w:rsidRPr="008C1E48" w:rsidRDefault="004E705E">
      <w:pPr>
        <w:jc w:val="right"/>
      </w:pPr>
      <w:r w:rsidRPr="008C1E48">
        <w:rPr>
          <w:caps/>
        </w:rPr>
        <w:t>apstiprinĀts</w:t>
      </w:r>
      <w:r w:rsidRPr="008C1E48">
        <w:rPr>
          <w:caps/>
        </w:rPr>
        <w:br/>
      </w:r>
      <w:r w:rsidRPr="008C1E48">
        <w:t xml:space="preserve"> Daugavpils pilsētas domes Iepirkum</w:t>
      </w:r>
      <w:r w:rsidR="00CB0623">
        <w:t>a</w:t>
      </w:r>
      <w:r w:rsidRPr="008C1E48">
        <w:t xml:space="preserve"> komisijas </w:t>
      </w:r>
      <w:r w:rsidRPr="008C1E48">
        <w:br/>
        <w:t>201</w:t>
      </w:r>
      <w:r w:rsidR="00CB0623">
        <w:t>6</w:t>
      </w:r>
      <w:r w:rsidRPr="008C1E48">
        <w:t xml:space="preserve">.gada </w:t>
      </w:r>
      <w:r w:rsidR="00B61D7D">
        <w:t>17</w:t>
      </w:r>
      <w:bookmarkStart w:id="0" w:name="_GoBack"/>
      <w:bookmarkEnd w:id="0"/>
      <w:r w:rsidR="00CB0623" w:rsidRPr="00977128">
        <w:t>.</w:t>
      </w:r>
      <w:r w:rsidR="00CB0623">
        <w:t>marta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AF88593" w:rsidR="004E705E" w:rsidRPr="008C1E48" w:rsidRDefault="009864D2" w:rsidP="00277816">
      <w:pPr>
        <w:pStyle w:val="a0"/>
        <w:suppressLineNumbers w:val="0"/>
        <w:jc w:val="right"/>
        <w:rPr>
          <w:b w:val="0"/>
          <w:bCs w:val="0"/>
        </w:rPr>
      </w:pPr>
      <w:r>
        <w:rPr>
          <w:b w:val="0"/>
          <w:bCs w:val="0"/>
          <w:i/>
        </w:rPr>
        <w:t>____________________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01251DA" w:rsidR="004E705E" w:rsidRPr="00547FA7" w:rsidRDefault="0057038D" w:rsidP="0069015A">
      <w:pPr>
        <w:jc w:val="center"/>
        <w:rPr>
          <w:b/>
          <w:sz w:val="32"/>
          <w:szCs w:val="32"/>
        </w:rPr>
      </w:pPr>
      <w:r w:rsidRPr="00547FA7">
        <w:rPr>
          <w:b/>
          <w:sz w:val="32"/>
          <w:szCs w:val="32"/>
        </w:rPr>
        <w:t>„</w:t>
      </w:r>
      <w:r w:rsidR="0069015A" w:rsidRPr="00547FA7">
        <w:rPr>
          <w:b/>
          <w:caps/>
          <w:sz w:val="30"/>
          <w:szCs w:val="30"/>
        </w:rPr>
        <w:t>Operatīvā transportlīdzekļa iegāde Daugavpils</w:t>
      </w:r>
      <w:r w:rsidR="00547FA7" w:rsidRPr="00547FA7">
        <w:rPr>
          <w:b/>
          <w:caps/>
          <w:sz w:val="30"/>
          <w:szCs w:val="30"/>
        </w:rPr>
        <w:t xml:space="preserve"> </w:t>
      </w:r>
      <w:r w:rsidR="0069015A" w:rsidRPr="00547FA7">
        <w:rPr>
          <w:b/>
          <w:caps/>
          <w:sz w:val="30"/>
          <w:szCs w:val="30"/>
        </w:rPr>
        <w:t>pilsētas pašvaldības policijas vajadzībām</w:t>
      </w:r>
      <w:r w:rsidRPr="00547FA7">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0740F290"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69015A">
        <w:rPr>
          <w:b w:val="0"/>
          <w:bCs w:val="0"/>
          <w:sz w:val="28"/>
          <w:szCs w:val="28"/>
        </w:rPr>
        <w:t>2016</w:t>
      </w:r>
      <w:r w:rsidR="0057038D" w:rsidRPr="008C1E48">
        <w:rPr>
          <w:b w:val="0"/>
          <w:bCs w:val="0"/>
          <w:sz w:val="28"/>
          <w:szCs w:val="28"/>
        </w:rPr>
        <w:t>/</w:t>
      </w:r>
      <w:r w:rsidR="0069015A">
        <w:rPr>
          <w:b w:val="0"/>
          <w:bCs w:val="0"/>
          <w:sz w:val="28"/>
          <w:szCs w:val="28"/>
        </w:rPr>
        <w:t>35</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358D124" w14:textId="77777777" w:rsidR="00547FA7" w:rsidRDefault="00547FA7" w:rsidP="00BE09E9">
      <w:pPr>
        <w:tabs>
          <w:tab w:val="left" w:pos="3510"/>
        </w:tabs>
        <w:jc w:val="center"/>
        <w:rPr>
          <w:b/>
          <w:bCs/>
          <w:sz w:val="28"/>
          <w:szCs w:val="28"/>
        </w:rPr>
      </w:pPr>
    </w:p>
    <w:p w14:paraId="4F83F3B5" w14:textId="3F63A8F8" w:rsidR="004E705E" w:rsidRPr="008C1E48" w:rsidRDefault="004E705E" w:rsidP="00BE09E9">
      <w:pPr>
        <w:tabs>
          <w:tab w:val="left" w:pos="3510"/>
        </w:tabs>
        <w:jc w:val="center"/>
        <w:rPr>
          <w:b/>
          <w:bCs/>
          <w:sz w:val="28"/>
          <w:szCs w:val="28"/>
        </w:rPr>
      </w:pPr>
      <w:r w:rsidRPr="008C1E48">
        <w:rPr>
          <w:b/>
          <w:bCs/>
          <w:sz w:val="28"/>
          <w:szCs w:val="28"/>
        </w:rPr>
        <w:t>Daugavpils, 201</w:t>
      </w:r>
      <w:r w:rsidR="0069015A">
        <w:rPr>
          <w:b/>
          <w:bCs/>
          <w:sz w:val="28"/>
          <w:szCs w:val="28"/>
        </w:rPr>
        <w:t>6</w:t>
      </w:r>
    </w:p>
    <w:p w14:paraId="4D39544A" w14:textId="2B636883" w:rsidR="00D3221F" w:rsidRPr="00D3221F" w:rsidRDefault="00D3221F" w:rsidP="00D3221F">
      <w:pPr>
        <w:suppressAutoHyphens w:val="0"/>
        <w:rPr>
          <w:b/>
          <w:bCs/>
          <w:sz w:val="22"/>
          <w:szCs w:val="22"/>
        </w:rPr>
      </w:pPr>
      <w:r>
        <w:rPr>
          <w:b/>
          <w:bCs/>
          <w:sz w:val="22"/>
          <w:szCs w:val="22"/>
        </w:rPr>
        <w:br w:type="page"/>
      </w: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300C4F00"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547FA7">
        <w:rPr>
          <w:b/>
          <w:sz w:val="23"/>
          <w:szCs w:val="23"/>
        </w:rPr>
        <w:t>2016/35</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1"/>
    </w:p>
    <w:p w14:paraId="60E9802F" w14:textId="2C26853A"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547FA7">
        <w:rPr>
          <w:b/>
          <w:sz w:val="23"/>
          <w:szCs w:val="23"/>
        </w:rPr>
        <w:t>Daugavpils pilsētas pašvaldības policija</w:t>
      </w:r>
      <w:r w:rsidR="000C6783" w:rsidRPr="00EB2F7A">
        <w:rPr>
          <w:sz w:val="23"/>
          <w:szCs w:val="23"/>
        </w:rPr>
        <w:t>, reģ.Nr.</w:t>
      </w:r>
      <w:r w:rsidR="00F8018D" w:rsidRPr="00F8018D">
        <w:t xml:space="preserve"> </w:t>
      </w:r>
      <w:r w:rsidR="00F8018D">
        <w:t>90002067001</w:t>
      </w:r>
      <w:r w:rsidR="000C6783" w:rsidRPr="00EB2F7A">
        <w:rPr>
          <w:sz w:val="23"/>
          <w:szCs w:val="23"/>
        </w:rPr>
        <w:t xml:space="preserve">, </w:t>
      </w:r>
      <w:r w:rsidR="00547FA7" w:rsidRPr="00547FA7">
        <w:rPr>
          <w:sz w:val="23"/>
          <w:szCs w:val="23"/>
        </w:rPr>
        <w:t>Muzeja iela 6, Daugavpils, LV-5401</w:t>
      </w:r>
      <w:r w:rsidR="00547FA7">
        <w:rPr>
          <w:rFonts w:eastAsia="Calibri"/>
          <w:sz w:val="23"/>
          <w:szCs w:val="23"/>
          <w:lang w:eastAsia="en-US"/>
        </w:rPr>
        <w:t>, Latvijas Republika.</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239DE9E9"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004E6C3D">
        <w:rPr>
          <w:sz w:val="23"/>
          <w:szCs w:val="23"/>
        </w:rPr>
        <w:t xml:space="preserve"> </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Piedāvājuma nodrošinājums </w:t>
      </w:r>
      <w:r w:rsidRPr="006C1394">
        <w:rPr>
          <w:b/>
          <w:sz w:val="23"/>
          <w:szCs w:val="23"/>
        </w:rPr>
        <w:t>nav paredzēts</w:t>
      </w:r>
      <w:r w:rsidRPr="00013E30">
        <w:rPr>
          <w:sz w:val="23"/>
          <w:szCs w:val="23"/>
        </w:rPr>
        <w:t>.</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2E425E01"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D179A2">
        <w:rPr>
          <w:b/>
          <w:sz w:val="23"/>
          <w:szCs w:val="23"/>
        </w:rPr>
        <w:t>Operatīvā transportlīdzekļa iegāde Daugavpils pilsētas pašvaldības policijas vajadzībām</w:t>
      </w:r>
      <w:r w:rsidR="00A43A64">
        <w:rPr>
          <w:b/>
          <w:sz w:val="23"/>
          <w:szCs w:val="23"/>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07D10646" w:rsidR="00E26EE2" w:rsidRPr="00013E30" w:rsidRDefault="003102E4" w:rsidP="00A43A64">
      <w:pPr>
        <w:numPr>
          <w:ilvl w:val="0"/>
          <w:numId w:val="2"/>
        </w:numPr>
        <w:tabs>
          <w:tab w:val="left" w:pos="0"/>
          <w:tab w:val="left"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DE1AC2" w:rsidRPr="006A79E3">
        <w:rPr>
          <w:sz w:val="23"/>
          <w:szCs w:val="23"/>
        </w:rPr>
        <w:t>34114400-3</w:t>
      </w:r>
      <w:r w:rsidR="00DE1AC2">
        <w:rPr>
          <w:sz w:val="23"/>
          <w:szCs w:val="23"/>
        </w:rPr>
        <w:t xml:space="preserve"> (mikroautobusi)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6C4AE5B4" w14:textId="09B4B533" w:rsidR="003102E4" w:rsidRPr="00F13685"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r w:rsidR="00F13685">
        <w:rPr>
          <w:b/>
          <w:sz w:val="23"/>
          <w:szCs w:val="23"/>
        </w:rPr>
        <w:t xml:space="preserve"> </w:t>
      </w:r>
      <w:r w:rsidR="00F13685" w:rsidRPr="00F13685">
        <w:rPr>
          <w:sz w:val="23"/>
          <w:szCs w:val="23"/>
        </w:rPr>
        <w:t>Tehniskajai specifikācijai pievienotas esošā transportlīdzekļa salona fotogrāfijas (</w:t>
      </w:r>
      <w:r w:rsidR="0015243B">
        <w:rPr>
          <w:sz w:val="23"/>
          <w:szCs w:val="23"/>
        </w:rPr>
        <w:t>5. gab</w:t>
      </w:r>
      <w:r w:rsidR="003810DC">
        <w:rPr>
          <w:sz w:val="23"/>
          <w:szCs w:val="23"/>
        </w:rPr>
        <w:t xml:space="preserve">. </w:t>
      </w:r>
      <w:r w:rsidR="00F13685" w:rsidRPr="00F13685">
        <w:rPr>
          <w:sz w:val="23"/>
          <w:szCs w:val="23"/>
        </w:rPr>
        <w:t>informatīvi).</w:t>
      </w:r>
    </w:p>
    <w:p w14:paraId="438F5AA4" w14:textId="7AEA20E5" w:rsidR="00C81D84" w:rsidRPr="00784714" w:rsidRDefault="00C137A4" w:rsidP="00CD1529">
      <w:pPr>
        <w:numPr>
          <w:ilvl w:val="0"/>
          <w:numId w:val="2"/>
        </w:numPr>
        <w:tabs>
          <w:tab w:val="clear" w:pos="570"/>
          <w:tab w:val="left" w:pos="0"/>
          <w:tab w:val="left" w:pos="426"/>
        </w:tabs>
        <w:spacing w:after="80"/>
        <w:ind w:left="426" w:hanging="426"/>
        <w:jc w:val="both"/>
        <w:rPr>
          <w:sz w:val="23"/>
          <w:szCs w:val="23"/>
        </w:rPr>
      </w:pPr>
      <w:r w:rsidRPr="00784714">
        <w:rPr>
          <w:sz w:val="23"/>
          <w:szCs w:val="23"/>
        </w:rPr>
        <w:t xml:space="preserve">Iepirkuma līguma projekts </w:t>
      </w:r>
      <w:r w:rsidR="00506B18" w:rsidRPr="00784714">
        <w:rPr>
          <w:sz w:val="23"/>
          <w:szCs w:val="23"/>
        </w:rPr>
        <w:t>noteikts N</w:t>
      </w:r>
      <w:r w:rsidR="00733866" w:rsidRPr="00784714">
        <w:rPr>
          <w:sz w:val="23"/>
          <w:szCs w:val="23"/>
        </w:rPr>
        <w:t>olikuma</w:t>
      </w:r>
      <w:r w:rsidR="00342E05" w:rsidRPr="00784714">
        <w:rPr>
          <w:sz w:val="23"/>
          <w:szCs w:val="23"/>
        </w:rPr>
        <w:t xml:space="preserve"> </w:t>
      </w:r>
      <w:r w:rsidR="00BD280C" w:rsidRPr="00784714">
        <w:rPr>
          <w:b/>
          <w:sz w:val="23"/>
          <w:szCs w:val="23"/>
        </w:rPr>
        <w:t>6</w:t>
      </w:r>
      <w:r w:rsidR="00342E05" w:rsidRPr="00784714">
        <w:rPr>
          <w:b/>
          <w:sz w:val="23"/>
          <w:szCs w:val="23"/>
        </w:rPr>
        <w:t>.pielikumā</w:t>
      </w:r>
      <w:r w:rsidR="00C81D84" w:rsidRPr="00784714">
        <w:rPr>
          <w:sz w:val="23"/>
          <w:szCs w:val="23"/>
        </w:rPr>
        <w:t xml:space="preserve">. </w:t>
      </w:r>
    </w:p>
    <w:p w14:paraId="7F9EA532" w14:textId="58E0E170" w:rsidR="007D0403" w:rsidRPr="00784714" w:rsidRDefault="007D0403" w:rsidP="00CD1529">
      <w:pPr>
        <w:numPr>
          <w:ilvl w:val="0"/>
          <w:numId w:val="2"/>
        </w:numPr>
        <w:tabs>
          <w:tab w:val="clear" w:pos="570"/>
          <w:tab w:val="left" w:pos="0"/>
          <w:tab w:val="left" w:pos="426"/>
        </w:tabs>
        <w:spacing w:after="80"/>
        <w:ind w:left="426" w:hanging="426"/>
        <w:jc w:val="both"/>
        <w:rPr>
          <w:sz w:val="23"/>
          <w:szCs w:val="23"/>
        </w:rPr>
      </w:pPr>
      <w:r w:rsidRPr="00784714">
        <w:rPr>
          <w:b/>
          <w:sz w:val="23"/>
          <w:szCs w:val="23"/>
          <w:u w:val="single"/>
        </w:rPr>
        <w:t>Iepirkuma līgums tiks slēgts, kad būs saņemta Pašvaldību aizņēmumu un galvojumu kontroles un pārraudzības padomes atļauja</w:t>
      </w:r>
      <w:r w:rsidRPr="00784714">
        <w:rPr>
          <w:b/>
          <w:sz w:val="23"/>
          <w:szCs w:val="23"/>
        </w:rPr>
        <w:t xml:space="preserve">. </w:t>
      </w:r>
      <w:r w:rsidRPr="00784714">
        <w:rPr>
          <w:sz w:val="23"/>
          <w:szCs w:val="23"/>
        </w:rPr>
        <w:t>Ja atļauja netiks saņemta, iepirkums tiks pārtraukts un līgums netiks slēgts.</w:t>
      </w:r>
    </w:p>
    <w:p w14:paraId="6BFDE087" w14:textId="5106166A" w:rsidR="00CD1529" w:rsidRPr="00784714" w:rsidRDefault="00C81D84" w:rsidP="00CD1529">
      <w:pPr>
        <w:numPr>
          <w:ilvl w:val="0"/>
          <w:numId w:val="2"/>
        </w:numPr>
        <w:tabs>
          <w:tab w:val="clear" w:pos="570"/>
          <w:tab w:val="left" w:pos="0"/>
          <w:tab w:val="left" w:pos="426"/>
        </w:tabs>
        <w:spacing w:after="80"/>
        <w:ind w:left="426" w:hanging="426"/>
        <w:jc w:val="both"/>
        <w:rPr>
          <w:sz w:val="23"/>
          <w:szCs w:val="23"/>
        </w:rPr>
      </w:pPr>
      <w:r w:rsidRPr="00784714">
        <w:rPr>
          <w:sz w:val="23"/>
          <w:szCs w:val="23"/>
        </w:rPr>
        <w:t>Līguma izpildes termiņš:</w:t>
      </w:r>
      <w:r w:rsidR="00671E9B" w:rsidRPr="00784714">
        <w:rPr>
          <w:sz w:val="23"/>
          <w:szCs w:val="23"/>
        </w:rPr>
        <w:t xml:space="preserve"> </w:t>
      </w:r>
      <w:r w:rsidR="00276BA7" w:rsidRPr="00784714">
        <w:rPr>
          <w:b/>
          <w:sz w:val="23"/>
          <w:szCs w:val="23"/>
        </w:rPr>
        <w:t>100 (simts) kalendāro dienu</w:t>
      </w:r>
      <w:r w:rsidR="001F4D69" w:rsidRPr="00784714">
        <w:rPr>
          <w:b/>
          <w:sz w:val="23"/>
          <w:szCs w:val="23"/>
        </w:rPr>
        <w:t xml:space="preserve"> laikā</w:t>
      </w:r>
      <w:r w:rsidR="001F4D69" w:rsidRPr="00784714">
        <w:rPr>
          <w:sz w:val="23"/>
          <w:szCs w:val="23"/>
        </w:rPr>
        <w:t xml:space="preserve"> </w:t>
      </w:r>
      <w:r w:rsidR="006161D5" w:rsidRPr="00784714">
        <w:rPr>
          <w:sz w:val="23"/>
          <w:szCs w:val="23"/>
        </w:rPr>
        <w:t>no</w:t>
      </w:r>
      <w:r w:rsidR="001F4D69" w:rsidRPr="00784714">
        <w:rPr>
          <w:sz w:val="23"/>
          <w:szCs w:val="23"/>
        </w:rPr>
        <w:t xml:space="preserve"> līguma </w:t>
      </w:r>
      <w:r w:rsidR="006161D5" w:rsidRPr="00784714">
        <w:rPr>
          <w:sz w:val="23"/>
          <w:szCs w:val="23"/>
        </w:rPr>
        <w:t>spēkā stāšanās dienas</w:t>
      </w:r>
      <w:r w:rsidR="001F4D69" w:rsidRPr="00784714">
        <w:rPr>
          <w:sz w:val="23"/>
          <w:szCs w:val="23"/>
        </w:rPr>
        <w:t>.</w:t>
      </w:r>
    </w:p>
    <w:p w14:paraId="2661BB68" w14:textId="77777777" w:rsidR="00CD1529" w:rsidRPr="00013E30" w:rsidRDefault="00CD1529" w:rsidP="00427B6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.kabinetā, vai atsūtīt pa pastu pēc adreses: Daugavpils pilsētas dome, Krišjāņa Valdemāra iela 1, Daugavpils, LV-</w:t>
      </w:r>
      <w:r w:rsidRPr="00013E30">
        <w:rPr>
          <w:sz w:val="23"/>
          <w:szCs w:val="23"/>
        </w:rPr>
        <w:lastRenderedPageBreak/>
        <w:t xml:space="preserve">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319A021E"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D86214">
        <w:rPr>
          <w:b/>
          <w:bCs/>
          <w:noProof/>
          <w:sz w:val="23"/>
          <w:szCs w:val="23"/>
        </w:rPr>
        <w:t>6</w:t>
      </w:r>
      <w:r w:rsidRPr="00013E30">
        <w:rPr>
          <w:b/>
          <w:sz w:val="23"/>
          <w:szCs w:val="23"/>
        </w:rPr>
        <w:t xml:space="preserve">.gada </w:t>
      </w:r>
      <w:r w:rsidR="00B37E1C">
        <w:rPr>
          <w:b/>
          <w:bCs/>
          <w:noProof/>
          <w:sz w:val="23"/>
          <w:szCs w:val="23"/>
        </w:rPr>
        <w:t>4.aprīlim</w:t>
      </w:r>
      <w:r w:rsidR="00A563F7" w:rsidRPr="00013E30">
        <w:rPr>
          <w:sz w:val="23"/>
          <w:szCs w:val="23"/>
        </w:rPr>
        <w:t xml:space="preserve">, </w:t>
      </w:r>
      <w:r w:rsidR="00A563F7" w:rsidRPr="00013E30">
        <w:rPr>
          <w:b/>
          <w:sz w:val="23"/>
          <w:szCs w:val="23"/>
        </w:rPr>
        <w:t>plkst.</w:t>
      </w:r>
      <w:r w:rsidR="00EA6406">
        <w:rPr>
          <w:b/>
          <w:sz w:val="23"/>
          <w:szCs w:val="23"/>
        </w:rPr>
        <w:t>1</w:t>
      </w:r>
      <w:r w:rsidR="00B75794">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22F4FBFC"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00D86214">
        <w:rPr>
          <w:b/>
          <w:noProof/>
          <w:sz w:val="23"/>
          <w:szCs w:val="23"/>
        </w:rPr>
        <w:t>2016</w:t>
      </w:r>
      <w:r w:rsidRPr="00013E30">
        <w:rPr>
          <w:b/>
          <w:noProof/>
          <w:sz w:val="23"/>
          <w:szCs w:val="23"/>
        </w:rPr>
        <w:t xml:space="preserve">.gada </w:t>
      </w:r>
      <w:r w:rsidR="00B37E1C">
        <w:rPr>
          <w:b/>
          <w:noProof/>
          <w:sz w:val="23"/>
          <w:szCs w:val="23"/>
        </w:rPr>
        <w:t>4.aprīlī</w:t>
      </w:r>
      <w:r w:rsidRPr="00013E30">
        <w:rPr>
          <w:b/>
          <w:noProof/>
          <w:sz w:val="23"/>
          <w:szCs w:val="23"/>
        </w:rPr>
        <w:t>, plkst</w:t>
      </w:r>
      <w:r w:rsidR="00623DC6" w:rsidRPr="00013E30">
        <w:rPr>
          <w:b/>
          <w:noProof/>
          <w:sz w:val="23"/>
          <w:szCs w:val="23"/>
        </w:rPr>
        <w:t>.</w:t>
      </w:r>
      <w:r w:rsidR="00CB0AD3" w:rsidRPr="00013E30">
        <w:rPr>
          <w:b/>
          <w:noProof/>
          <w:sz w:val="23"/>
          <w:szCs w:val="23"/>
        </w:rPr>
        <w:t>1</w:t>
      </w:r>
      <w:r w:rsidR="00B75794">
        <w:rPr>
          <w:b/>
          <w:noProof/>
          <w:sz w:val="23"/>
          <w:szCs w:val="23"/>
        </w:rPr>
        <w:t>0</w:t>
      </w:r>
      <w:r w:rsidR="004E705E" w:rsidRPr="00013E30">
        <w:rPr>
          <w:b/>
          <w:noProof/>
          <w:sz w:val="23"/>
          <w:szCs w:val="23"/>
        </w:rPr>
        <w:t>.</w:t>
      </w:r>
      <w:r w:rsidRPr="00013E30">
        <w:rPr>
          <w:b/>
          <w:noProof/>
          <w:sz w:val="23"/>
          <w:szCs w:val="23"/>
        </w:rPr>
        <w:t>00</w:t>
      </w:r>
      <w:r w:rsidR="00D86214">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6D73A7B6" w14:textId="0673C12A" w:rsidR="00CD1529" w:rsidRPr="00013E30" w:rsidRDefault="00CD1529" w:rsidP="009E60A3">
      <w:pPr>
        <w:spacing w:after="120"/>
        <w:jc w:val="center"/>
        <w:rPr>
          <w:b/>
          <w:sz w:val="23"/>
          <w:szCs w:val="23"/>
        </w:rPr>
      </w:pPr>
      <w:r w:rsidRPr="00013E30">
        <w:rPr>
          <w:b/>
          <w:bCs/>
          <w:sz w:val="23"/>
          <w:szCs w:val="23"/>
        </w:rPr>
        <w:t>„</w:t>
      </w:r>
      <w:r w:rsidR="00D86214">
        <w:rPr>
          <w:b/>
          <w:sz w:val="23"/>
          <w:szCs w:val="23"/>
        </w:rPr>
        <w:t>Operatīvā transportlīdzekļa iegāde Daugavpils pilsētas pašvaldības policijas vajadzībām</w:t>
      </w:r>
      <w:r w:rsidRPr="00C80A1E">
        <w:rPr>
          <w:b/>
          <w:sz w:val="23"/>
          <w:szCs w:val="23"/>
        </w:rPr>
        <w:t>”</w:t>
      </w:r>
      <w:r w:rsidR="000D204B">
        <w:rPr>
          <w:b/>
          <w:sz w:val="23"/>
          <w:szCs w:val="23"/>
        </w:rPr>
        <w:t xml:space="preserve"> </w:t>
      </w:r>
      <w:r w:rsidRPr="00013E30">
        <w:rPr>
          <w:b/>
          <w:sz w:val="23"/>
          <w:szCs w:val="23"/>
        </w:rPr>
        <w:t xml:space="preserve">DPD </w:t>
      </w:r>
      <w:r w:rsidR="00547FA7">
        <w:rPr>
          <w:b/>
          <w:bCs/>
          <w:sz w:val="23"/>
          <w:szCs w:val="23"/>
        </w:rPr>
        <w:t>2016/35</w:t>
      </w:r>
      <w:r w:rsidR="009E60A3">
        <w:rPr>
          <w:b/>
          <w:sz w:val="23"/>
          <w:szCs w:val="23"/>
        </w:rPr>
        <w:t xml:space="preserve">, </w:t>
      </w:r>
      <w:r w:rsidRPr="00013E30">
        <w:rPr>
          <w:b/>
          <w:sz w:val="23"/>
          <w:szCs w:val="23"/>
        </w:rPr>
        <w:t xml:space="preserve">neatvērt līdz </w:t>
      </w:r>
      <w:r w:rsidRPr="00013E30">
        <w:rPr>
          <w:b/>
          <w:bCs/>
          <w:sz w:val="23"/>
          <w:szCs w:val="23"/>
        </w:rPr>
        <w:t>201</w:t>
      </w:r>
      <w:r w:rsidR="00D86214">
        <w:rPr>
          <w:b/>
          <w:bCs/>
          <w:sz w:val="23"/>
          <w:szCs w:val="23"/>
        </w:rPr>
        <w:t>6</w:t>
      </w:r>
      <w:r w:rsidRPr="00013E30">
        <w:rPr>
          <w:b/>
          <w:sz w:val="23"/>
          <w:szCs w:val="23"/>
        </w:rPr>
        <w:t xml:space="preserve">.gada </w:t>
      </w:r>
      <w:r w:rsidR="00B37E1C">
        <w:rPr>
          <w:b/>
          <w:bCs/>
          <w:sz w:val="23"/>
          <w:szCs w:val="23"/>
        </w:rPr>
        <w:t>4.aprīlim</w:t>
      </w:r>
      <w:r w:rsidRPr="00013E30">
        <w:rPr>
          <w:b/>
          <w:sz w:val="23"/>
          <w:szCs w:val="23"/>
        </w:rPr>
        <w:t>, plkst.1</w:t>
      </w:r>
      <w:r w:rsidR="003418E5">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03D35F2" w14:textId="25AB0A29" w:rsidR="00D313EB" w:rsidRDefault="00D313E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Pretendenta vieglo automobiļu tirdzniecības vieta ir reģistrēta Ministru kabineta 2007.gada 18.decembra noteikumos Nr.876 “Transportlīdzekļu un to numurēto agregātu tirdzniecības noteikumi” noteiktajā kārtībā, valsts akciju sabiedrībā “Ceļ</w:t>
      </w:r>
      <w:r w:rsidR="00D425CA">
        <w:rPr>
          <w:sz w:val="23"/>
          <w:szCs w:val="23"/>
        </w:rPr>
        <w:t>u satiksmes drošības direkcija”;</w:t>
      </w:r>
    </w:p>
    <w:p w14:paraId="25049E7C" w14:textId="09CBD492" w:rsidR="00B06E8F" w:rsidRDefault="00B06E8F"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ir tiesī</w:t>
      </w:r>
      <w:r w:rsidR="00CD24DD">
        <w:rPr>
          <w:sz w:val="23"/>
          <w:szCs w:val="23"/>
        </w:rPr>
        <w:t xml:space="preserve">gs atsavināt vieglo automobili </w:t>
      </w:r>
      <w:r>
        <w:rPr>
          <w:sz w:val="23"/>
          <w:szCs w:val="23"/>
        </w:rPr>
        <w:t>un</w:t>
      </w:r>
      <w:r w:rsidR="00D425CA">
        <w:rPr>
          <w:sz w:val="23"/>
          <w:szCs w:val="23"/>
        </w:rPr>
        <w:t xml:space="preserve"> uzņemties garantijas saistības;</w:t>
      </w:r>
    </w:p>
    <w:p w14:paraId="30029834" w14:textId="699FEB97" w:rsidR="00AE477B" w:rsidRDefault="00AE477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w:t>
      </w:r>
      <w:r w:rsidR="0084012A">
        <w:rPr>
          <w:sz w:val="23"/>
          <w:szCs w:val="23"/>
        </w:rPr>
        <w:t xml:space="preserve">, nodrošinot, ka </w:t>
      </w:r>
      <w:r w:rsidR="00486ECC">
        <w:rPr>
          <w:sz w:val="23"/>
          <w:szCs w:val="23"/>
        </w:rPr>
        <w:t xml:space="preserve">tā </w:t>
      </w:r>
      <w:r w:rsidR="0084012A">
        <w:rPr>
          <w:sz w:val="23"/>
          <w:szCs w:val="23"/>
        </w:rPr>
        <w:t xml:space="preserve">autorizētais serviss atrodas ne vairāk kā </w:t>
      </w:r>
      <w:r w:rsidR="0084012A" w:rsidRPr="0084012A">
        <w:rPr>
          <w:bCs/>
          <w:sz w:val="23"/>
          <w:szCs w:val="23"/>
        </w:rPr>
        <w:t>70 km attālumā no Daugavpils pilsētas pašvaldības a</w:t>
      </w:r>
      <w:r w:rsidR="009B26DB">
        <w:rPr>
          <w:bCs/>
          <w:sz w:val="23"/>
          <w:szCs w:val="23"/>
        </w:rPr>
        <w:t>d</w:t>
      </w:r>
      <w:r w:rsidR="0084012A" w:rsidRPr="0084012A">
        <w:rPr>
          <w:bCs/>
          <w:sz w:val="23"/>
          <w:szCs w:val="23"/>
        </w:rPr>
        <w:t>ministratīvās teritorijas robežām</w:t>
      </w:r>
      <w:r w:rsidR="00D425CA">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3C5AF730" w:rsidR="00F47262" w:rsidRPr="00013E30" w:rsidRDefault="00913290" w:rsidP="00B5715C">
      <w:pPr>
        <w:numPr>
          <w:ilvl w:val="0"/>
          <w:numId w:val="2"/>
        </w:numPr>
        <w:tabs>
          <w:tab w:val="left" w:pos="0"/>
          <w:tab w:val="left" w:pos="851"/>
        </w:tabs>
        <w:spacing w:before="120" w:after="12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w:t>
      </w:r>
      <w:r w:rsidR="00B5715C">
        <w:rPr>
          <w:b/>
          <w:sz w:val="23"/>
          <w:szCs w:val="23"/>
        </w:rPr>
        <w:t xml:space="preserve"> </w:t>
      </w:r>
      <w:r w:rsidR="00B5715C" w:rsidRPr="00013E30">
        <w:rPr>
          <w:b/>
          <w:sz w:val="23"/>
          <w:szCs w:val="23"/>
        </w:rPr>
        <w:t>apliecināšanai</w:t>
      </w:r>
      <w:r w:rsidR="00B5715C">
        <w:rPr>
          <w:b/>
          <w:sz w:val="23"/>
          <w:szCs w:val="23"/>
        </w:rPr>
        <w:t xml:space="preserve"> un tehniskā piedāvājuma </w:t>
      </w:r>
      <w:r w:rsidR="00CD24DD">
        <w:rPr>
          <w:b/>
          <w:sz w:val="23"/>
          <w:szCs w:val="23"/>
        </w:rPr>
        <w:t xml:space="preserve">atbilstības </w:t>
      </w:r>
      <w:r w:rsidR="00B5715C">
        <w:rPr>
          <w:b/>
          <w:sz w:val="23"/>
          <w:szCs w:val="23"/>
        </w:rPr>
        <w:t>apliecināšanai</w:t>
      </w:r>
      <w:r w:rsidR="0038364A">
        <w:rPr>
          <w:b/>
          <w:sz w:val="23"/>
          <w:szCs w:val="23"/>
        </w:rPr>
        <w:t>:</w:t>
      </w:r>
    </w:p>
    <w:p w14:paraId="381B8D0F" w14:textId="13FF586F" w:rsidR="00BF1B8E" w:rsidRPr="00013E30" w:rsidRDefault="00BF1B8E" w:rsidP="00486ECC">
      <w:pPr>
        <w:numPr>
          <w:ilvl w:val="1"/>
          <w:numId w:val="2"/>
        </w:numPr>
        <w:tabs>
          <w:tab w:val="clear" w:pos="1421"/>
          <w:tab w:val="left" w:pos="0"/>
          <w:tab w:val="num" w:pos="426"/>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03994F13" w:rsidR="00F47262" w:rsidRDefault="00EF4277" w:rsidP="00F47262">
      <w:pPr>
        <w:numPr>
          <w:ilvl w:val="1"/>
          <w:numId w:val="2"/>
        </w:numPr>
        <w:tabs>
          <w:tab w:val="left" w:pos="0"/>
          <w:tab w:val="left" w:pos="851"/>
        </w:tabs>
        <w:spacing w:after="80"/>
        <w:jc w:val="both"/>
        <w:rPr>
          <w:sz w:val="23"/>
          <w:szCs w:val="23"/>
        </w:rPr>
      </w:pPr>
      <w:r>
        <w:rPr>
          <w:sz w:val="23"/>
          <w:szCs w:val="23"/>
        </w:rPr>
        <w:t xml:space="preserve">Vieglo automobiļu </w:t>
      </w:r>
      <w:r w:rsidRPr="00EF4277">
        <w:rPr>
          <w:b/>
          <w:sz w:val="23"/>
          <w:szCs w:val="23"/>
        </w:rPr>
        <w:t>tirdzniecības vietas reģistrācijas apliecības</w:t>
      </w:r>
      <w:r>
        <w:rPr>
          <w:sz w:val="23"/>
          <w:szCs w:val="23"/>
        </w:rPr>
        <w:t xml:space="preserve"> kopija;</w:t>
      </w:r>
    </w:p>
    <w:p w14:paraId="11937058" w14:textId="744F0736"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pārdot automobiļa ražotāja produkciju</w:t>
      </w:r>
      <w:r w:rsidRPr="00B06E8F">
        <w:rPr>
          <w:sz w:val="23"/>
          <w:szCs w:val="23"/>
        </w:rPr>
        <w:t xml:space="preserve"> un uzņemties garantijas saistības. Pretendentam nav jāiesniedz šajā punktā minētā līguma kopijas sadaļa, kas ir uzskatāma par konfidenciālu</w:t>
      </w:r>
      <w:r>
        <w:rPr>
          <w:sz w:val="23"/>
          <w:szCs w:val="23"/>
        </w:rPr>
        <w:t>. Dokumentu svešvalodā iesn</w:t>
      </w:r>
      <w:r w:rsidR="00D425CA">
        <w:rPr>
          <w:sz w:val="23"/>
          <w:szCs w:val="23"/>
        </w:rPr>
        <w:t>iedz tulkotu latviešu valodā;</w:t>
      </w:r>
    </w:p>
    <w:p w14:paraId="22CB2F42" w14:textId="74F5F55D"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veikt automobiļu tehnisko apkopi un remontu automobiļa garantijas periodā</w:t>
      </w:r>
      <w:r w:rsidRPr="00B06E8F">
        <w:rPr>
          <w:sz w:val="23"/>
          <w:szCs w:val="23"/>
        </w:rPr>
        <w:t>. Pretendentam nav jāiesniedz šajā punktā minētā līguma kopijas sadaļa, kas ir uzskatāma par konfidenciālu</w:t>
      </w:r>
      <w:r>
        <w:rPr>
          <w:sz w:val="23"/>
          <w:szCs w:val="23"/>
        </w:rPr>
        <w:t>.</w:t>
      </w:r>
      <w:r w:rsidRPr="00B06E8F">
        <w:rPr>
          <w:sz w:val="23"/>
          <w:szCs w:val="23"/>
        </w:rPr>
        <w:t xml:space="preserve"> Dokumentu svešvalodā i</w:t>
      </w:r>
      <w:r w:rsidR="00D425CA">
        <w:rPr>
          <w:sz w:val="23"/>
          <w:szCs w:val="23"/>
        </w:rPr>
        <w:t>esniedz tulkotu latviešu valodā;</w:t>
      </w:r>
    </w:p>
    <w:p w14:paraId="44782E67" w14:textId="6BF78F68" w:rsidR="00AE477B" w:rsidRPr="00CF035B" w:rsidRDefault="0054268E" w:rsidP="00F47262">
      <w:pPr>
        <w:numPr>
          <w:ilvl w:val="1"/>
          <w:numId w:val="2"/>
        </w:numPr>
        <w:tabs>
          <w:tab w:val="left" w:pos="0"/>
          <w:tab w:val="left" w:pos="851"/>
        </w:tabs>
        <w:spacing w:after="80"/>
        <w:jc w:val="both"/>
        <w:rPr>
          <w:sz w:val="23"/>
          <w:szCs w:val="23"/>
        </w:rPr>
      </w:pPr>
      <w:r>
        <w:rPr>
          <w:sz w:val="23"/>
          <w:szCs w:val="23"/>
        </w:rPr>
        <w:t>Pretendenta a</w:t>
      </w:r>
      <w:r w:rsidR="0084012A">
        <w:rPr>
          <w:sz w:val="23"/>
          <w:szCs w:val="23"/>
        </w:rPr>
        <w:t>utorizēt</w:t>
      </w:r>
      <w:r w:rsidR="00506753">
        <w:rPr>
          <w:sz w:val="23"/>
          <w:szCs w:val="23"/>
        </w:rPr>
        <w:t>o</w:t>
      </w:r>
      <w:r w:rsidR="0084012A">
        <w:rPr>
          <w:sz w:val="23"/>
          <w:szCs w:val="23"/>
        </w:rPr>
        <w:t xml:space="preserve"> servisu </w:t>
      </w:r>
      <w:r w:rsidR="0084012A">
        <w:rPr>
          <w:b/>
          <w:bCs/>
          <w:sz w:val="23"/>
          <w:szCs w:val="23"/>
        </w:rPr>
        <w:t>saraksts, kuri atrodas ne vairāk kā 70 km attālumā no Da</w:t>
      </w:r>
      <w:r w:rsidR="009B26DB">
        <w:rPr>
          <w:b/>
          <w:bCs/>
          <w:sz w:val="23"/>
          <w:szCs w:val="23"/>
        </w:rPr>
        <w:t>ugavpils pilsētas pašvaldības ad</w:t>
      </w:r>
      <w:r w:rsidR="0084012A">
        <w:rPr>
          <w:b/>
          <w:bCs/>
          <w:sz w:val="23"/>
          <w:szCs w:val="23"/>
        </w:rPr>
        <w:t>ministratīvās teritorijas robežām</w:t>
      </w:r>
      <w:r w:rsidR="0084012A">
        <w:rPr>
          <w:bCs/>
          <w:sz w:val="23"/>
          <w:szCs w:val="23"/>
        </w:rPr>
        <w:t xml:space="preserve"> un</w:t>
      </w:r>
      <w:r w:rsidR="00AE477B" w:rsidRPr="00AE477B">
        <w:rPr>
          <w:bCs/>
          <w:sz w:val="23"/>
          <w:szCs w:val="23"/>
        </w:rPr>
        <w:t xml:space="preserve"> ir tiesīgi apka</w:t>
      </w:r>
      <w:r w:rsidR="00AE477B">
        <w:rPr>
          <w:bCs/>
          <w:sz w:val="23"/>
          <w:szCs w:val="23"/>
        </w:rPr>
        <w:t>lpot pretendenta piedāvāto vieglo automobili</w:t>
      </w:r>
      <w:r w:rsidR="00AE477B" w:rsidRPr="00AE477B">
        <w:rPr>
          <w:bCs/>
          <w:sz w:val="23"/>
          <w:szCs w:val="23"/>
        </w:rPr>
        <w:t xml:space="preserve"> visā garantijas perio</w:t>
      </w:r>
      <w:r w:rsidR="00D425CA">
        <w:rPr>
          <w:bCs/>
          <w:sz w:val="23"/>
          <w:szCs w:val="23"/>
        </w:rPr>
        <w:t>dā</w:t>
      </w:r>
      <w:r w:rsidR="00506753">
        <w:rPr>
          <w:bCs/>
          <w:sz w:val="23"/>
          <w:szCs w:val="23"/>
        </w:rPr>
        <w:t>, pilnā apjomā</w:t>
      </w:r>
      <w:r w:rsidR="00D425CA">
        <w:rPr>
          <w:bCs/>
          <w:sz w:val="23"/>
          <w:szCs w:val="23"/>
        </w:rPr>
        <w:t xml:space="preserve"> (brīvā formā);</w:t>
      </w:r>
    </w:p>
    <w:p w14:paraId="1335388F" w14:textId="77777777" w:rsidR="000343CD" w:rsidRDefault="00742136" w:rsidP="000343CD">
      <w:pPr>
        <w:numPr>
          <w:ilvl w:val="1"/>
          <w:numId w:val="2"/>
        </w:numPr>
        <w:tabs>
          <w:tab w:val="left" w:pos="0"/>
          <w:tab w:val="left" w:pos="851"/>
        </w:tabs>
        <w:spacing w:before="120" w:after="80"/>
        <w:ind w:left="1424" w:hanging="57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0343CD">
        <w:rPr>
          <w:sz w:val="23"/>
          <w:szCs w:val="23"/>
        </w:rPr>
        <w:t>, kuram pievieno:</w:t>
      </w:r>
    </w:p>
    <w:p w14:paraId="7FFA9307" w14:textId="7502EAE6" w:rsidR="0019501F" w:rsidRPr="0019501F" w:rsidRDefault="0019501F" w:rsidP="0019501F">
      <w:pPr>
        <w:numPr>
          <w:ilvl w:val="2"/>
          <w:numId w:val="2"/>
        </w:numPr>
        <w:tabs>
          <w:tab w:val="clear" w:pos="720"/>
          <w:tab w:val="left" w:pos="0"/>
        </w:tabs>
        <w:spacing w:before="120" w:after="80"/>
        <w:ind w:left="2268" w:hanging="850"/>
        <w:jc w:val="both"/>
        <w:rPr>
          <w:sz w:val="23"/>
          <w:szCs w:val="23"/>
        </w:rPr>
      </w:pPr>
      <w:r w:rsidRPr="0019501F">
        <w:rPr>
          <w:sz w:val="23"/>
          <w:szCs w:val="23"/>
        </w:rPr>
        <w:t xml:space="preserve">dokumentus, kas atbilstoši Ministru kabineta </w:t>
      </w:r>
      <w:r w:rsidRPr="0019501F">
        <w:rPr>
          <w:color w:val="414142"/>
          <w:sz w:val="23"/>
          <w:szCs w:val="23"/>
        </w:rPr>
        <w:t>2010.gada 21.decembra</w:t>
      </w:r>
      <w:r w:rsidRPr="0019501F">
        <w:rPr>
          <w:sz w:val="23"/>
          <w:szCs w:val="23"/>
        </w:rPr>
        <w:t xml:space="preserve"> noteikumu Nr.1184 </w:t>
      </w:r>
      <w:hyperlink r:id="rId10" w:anchor="p13" w:tgtFrame="_blank" w:history="1">
        <w:r w:rsidRPr="0019501F">
          <w:rPr>
            <w:color w:val="16497B"/>
            <w:sz w:val="23"/>
            <w:szCs w:val="23"/>
          </w:rPr>
          <w:t>13.punktam</w:t>
        </w:r>
      </w:hyperlink>
      <w:r w:rsidRPr="0019501F">
        <w:rPr>
          <w:sz w:val="23"/>
          <w:szCs w:val="23"/>
        </w:rPr>
        <w:t xml:space="preserve"> apliecina attiecīgā transportlīdzekļa darbmūža </w:t>
      </w:r>
      <w:r w:rsidRPr="0019501F">
        <w:rPr>
          <w:b/>
          <w:sz w:val="23"/>
          <w:szCs w:val="23"/>
          <w:u w:val="single"/>
        </w:rPr>
        <w:t>enerģijas patēriņu</w:t>
      </w:r>
      <w:r w:rsidRPr="0019501F">
        <w:rPr>
          <w:sz w:val="23"/>
          <w:szCs w:val="23"/>
        </w:rPr>
        <w:t xml:space="preserve"> (degvielas patēriņu l/100 km), kā arī </w:t>
      </w:r>
      <w:r w:rsidRPr="0019501F">
        <w:rPr>
          <w:b/>
          <w:sz w:val="23"/>
          <w:szCs w:val="23"/>
          <w:u w:val="single"/>
        </w:rPr>
        <w:t>oglekļa dioksīda emisijas</w:t>
      </w:r>
      <w:r w:rsidRPr="0019501F">
        <w:rPr>
          <w:sz w:val="23"/>
          <w:szCs w:val="23"/>
        </w:rPr>
        <w:t xml:space="preserve"> un </w:t>
      </w:r>
      <w:r w:rsidRPr="0019501F">
        <w:rPr>
          <w:b/>
          <w:sz w:val="23"/>
          <w:szCs w:val="23"/>
          <w:u w:val="single"/>
        </w:rPr>
        <w:t>piesārņotāju</w:t>
      </w:r>
      <w:r w:rsidRPr="0019501F">
        <w:rPr>
          <w:sz w:val="23"/>
          <w:szCs w:val="23"/>
        </w:rPr>
        <w:t xml:space="preserve"> – slāpekļa oksīdu, metānu nesaturošo ogļūdeņražu un cieto daļiņu – </w:t>
      </w:r>
      <w:r w:rsidRPr="0019501F">
        <w:rPr>
          <w:sz w:val="23"/>
          <w:szCs w:val="23"/>
          <w:u w:val="single"/>
        </w:rPr>
        <w:t>emisijas</w:t>
      </w:r>
      <w:r w:rsidRPr="0019501F">
        <w:rPr>
          <w:sz w:val="23"/>
          <w:szCs w:val="23"/>
        </w:rPr>
        <w:t>;</w:t>
      </w:r>
    </w:p>
    <w:p w14:paraId="644165BD" w14:textId="7BC78E1A" w:rsidR="00F47262" w:rsidRPr="000343CD" w:rsidRDefault="00AA43C8" w:rsidP="000343CD">
      <w:pPr>
        <w:numPr>
          <w:ilvl w:val="2"/>
          <w:numId w:val="2"/>
        </w:numPr>
        <w:tabs>
          <w:tab w:val="clear" w:pos="720"/>
          <w:tab w:val="left" w:pos="0"/>
        </w:tabs>
        <w:spacing w:before="120" w:after="80"/>
        <w:ind w:left="2268" w:hanging="850"/>
        <w:jc w:val="both"/>
        <w:rPr>
          <w:sz w:val="23"/>
          <w:szCs w:val="23"/>
        </w:rPr>
      </w:pPr>
      <w:r w:rsidRPr="000343CD">
        <w:rPr>
          <w:sz w:val="23"/>
          <w:szCs w:val="23"/>
        </w:rPr>
        <w:t xml:space="preserve">piedāvātā </w:t>
      </w:r>
      <w:r w:rsidR="006B2CA8" w:rsidRPr="000343CD">
        <w:rPr>
          <w:sz w:val="23"/>
          <w:szCs w:val="23"/>
        </w:rPr>
        <w:t>mikroautobusa</w:t>
      </w:r>
      <w:r w:rsidRPr="000343CD">
        <w:rPr>
          <w:sz w:val="23"/>
          <w:szCs w:val="23"/>
        </w:rPr>
        <w:t xml:space="preserve"> </w:t>
      </w:r>
      <w:r w:rsidRPr="000343CD">
        <w:rPr>
          <w:sz w:val="23"/>
          <w:szCs w:val="23"/>
          <w:u w:val="single"/>
        </w:rPr>
        <w:t>shematisku attēlu</w:t>
      </w:r>
      <w:r w:rsidRPr="000343CD">
        <w:rPr>
          <w:sz w:val="23"/>
          <w:szCs w:val="23"/>
        </w:rPr>
        <w:t xml:space="preserve"> ar izmēriem un </w:t>
      </w:r>
      <w:r w:rsidRPr="000343CD">
        <w:rPr>
          <w:sz w:val="23"/>
          <w:szCs w:val="23"/>
          <w:u w:val="single"/>
        </w:rPr>
        <w:t>krāsainu attēlu</w:t>
      </w:r>
      <w:r w:rsidRPr="000343CD">
        <w:rPr>
          <w:sz w:val="23"/>
          <w:szCs w:val="23"/>
        </w:rPr>
        <w:t xml:space="preserve"> vismaz no diviem skatu punktiem, vai </w:t>
      </w:r>
      <w:r w:rsidRPr="000343CD">
        <w:rPr>
          <w:sz w:val="23"/>
          <w:szCs w:val="23"/>
          <w:u w:val="single"/>
        </w:rPr>
        <w:t>krāsainu fotogrāfiju</w:t>
      </w:r>
      <w:r w:rsidR="00F95195" w:rsidRPr="000343CD">
        <w:rPr>
          <w:sz w:val="23"/>
          <w:szCs w:val="23"/>
        </w:rPr>
        <w:t xml:space="preserve"> vismaz no diviem skatu punktiem</w:t>
      </w:r>
      <w:r w:rsidR="00CA459E" w:rsidRPr="000343CD">
        <w:rPr>
          <w:sz w:val="23"/>
          <w:szCs w:val="23"/>
        </w:rPr>
        <w:t>;</w:t>
      </w:r>
    </w:p>
    <w:p w14:paraId="13041C31" w14:textId="08D65DB3" w:rsidR="00CF035B" w:rsidRDefault="00742136" w:rsidP="00CF035B">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w:t>
      </w:r>
      <w:r w:rsidR="00A2364B">
        <w:rPr>
          <w:sz w:val="23"/>
          <w:szCs w:val="23"/>
        </w:rPr>
        <w:t xml:space="preserve">un reģistrācijas </w:t>
      </w:r>
      <w:r w:rsidR="009F6CC6" w:rsidRPr="00013E30">
        <w:rPr>
          <w:sz w:val="23"/>
          <w:szCs w:val="23"/>
        </w:rPr>
        <w:t>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CA459E">
        <w:rPr>
          <w:sz w:val="23"/>
          <w:szCs w:val="23"/>
        </w:rPr>
        <w:t>;</w:t>
      </w:r>
    </w:p>
    <w:p w14:paraId="0430ADDD" w14:textId="71C8A21E" w:rsidR="00DF0031" w:rsidRPr="00CF035B" w:rsidRDefault="00DF0031" w:rsidP="00CF035B">
      <w:pPr>
        <w:numPr>
          <w:ilvl w:val="1"/>
          <w:numId w:val="2"/>
        </w:numPr>
        <w:tabs>
          <w:tab w:val="clear" w:pos="1421"/>
          <w:tab w:val="left" w:pos="0"/>
          <w:tab w:val="left" w:pos="851"/>
          <w:tab w:val="num" w:pos="1560"/>
        </w:tabs>
        <w:spacing w:after="80"/>
        <w:jc w:val="both"/>
        <w:rPr>
          <w:sz w:val="23"/>
          <w:szCs w:val="23"/>
        </w:rPr>
      </w:pPr>
      <w:r w:rsidRPr="00CF035B">
        <w:rPr>
          <w:sz w:val="23"/>
          <w:szCs w:val="23"/>
        </w:rPr>
        <w:t xml:space="preserve">Piedāvājumam pievieno </w:t>
      </w:r>
      <w:r w:rsidRPr="00CF035B">
        <w:rPr>
          <w:b/>
          <w:sz w:val="23"/>
          <w:szCs w:val="23"/>
        </w:rPr>
        <w:t xml:space="preserve">tehnisko piedāvājumu </w:t>
      </w:r>
      <w:r w:rsidR="00F158E6">
        <w:rPr>
          <w:b/>
          <w:sz w:val="23"/>
          <w:szCs w:val="23"/>
        </w:rPr>
        <w:t xml:space="preserve">un </w:t>
      </w:r>
      <w:r w:rsidR="006B2CA8">
        <w:rPr>
          <w:b/>
          <w:sz w:val="23"/>
          <w:szCs w:val="23"/>
        </w:rPr>
        <w:t>mikroautobusa</w:t>
      </w:r>
      <w:r w:rsidR="00F158E6">
        <w:rPr>
          <w:b/>
          <w:sz w:val="23"/>
          <w:szCs w:val="23"/>
        </w:rPr>
        <w:t xml:space="preserve"> attē</w:t>
      </w:r>
      <w:r w:rsidR="00D90129">
        <w:rPr>
          <w:b/>
          <w:sz w:val="23"/>
          <w:szCs w:val="23"/>
        </w:rPr>
        <w:t>lu</w:t>
      </w:r>
      <w:r w:rsidR="002E5F26">
        <w:rPr>
          <w:b/>
          <w:sz w:val="23"/>
          <w:szCs w:val="23"/>
        </w:rPr>
        <w:t>s</w:t>
      </w:r>
      <w:r w:rsidR="00D90129">
        <w:rPr>
          <w:b/>
          <w:sz w:val="23"/>
          <w:szCs w:val="23"/>
        </w:rPr>
        <w:t xml:space="preserve"> </w:t>
      </w:r>
      <w:r w:rsidRPr="00CF035B">
        <w:rPr>
          <w:b/>
          <w:sz w:val="23"/>
          <w:szCs w:val="23"/>
        </w:rPr>
        <w:t>elektroniskā formā</w:t>
      </w:r>
      <w:r w:rsidRPr="00CF035B">
        <w:rPr>
          <w:sz w:val="23"/>
          <w:szCs w:val="23"/>
        </w:rPr>
        <w:t xml:space="preserve">, </w:t>
      </w:r>
      <w:r w:rsidRPr="00CF035B">
        <w:rPr>
          <w:b/>
          <w:sz w:val="23"/>
          <w:szCs w:val="23"/>
        </w:rPr>
        <w:t>CD</w:t>
      </w:r>
      <w:r w:rsidRPr="00CF035B">
        <w:rPr>
          <w:sz w:val="23"/>
          <w:szCs w:val="23"/>
        </w:rPr>
        <w:t xml:space="preserve"> diskā.</w:t>
      </w:r>
    </w:p>
    <w:p w14:paraId="46AA6567" w14:textId="44B91B00" w:rsidR="000D204B" w:rsidRDefault="00EF4277" w:rsidP="000D204B">
      <w:pPr>
        <w:numPr>
          <w:ilvl w:val="0"/>
          <w:numId w:val="2"/>
        </w:numPr>
        <w:tabs>
          <w:tab w:val="left" w:pos="0"/>
          <w:tab w:val="left" w:pos="851"/>
        </w:tabs>
        <w:spacing w:after="80"/>
        <w:jc w:val="both"/>
        <w:rPr>
          <w:sz w:val="23"/>
          <w:szCs w:val="23"/>
        </w:rPr>
      </w:pPr>
      <w:r>
        <w:rPr>
          <w:sz w:val="23"/>
          <w:szCs w:val="23"/>
        </w:rPr>
        <w:t>Informāciju par pretendenta reģistrāciju Latvijas komercreģistrā un pretendenta amatpersonu paraksta tiesībām, Pas</w:t>
      </w:r>
      <w:r w:rsidR="000D204B">
        <w:rPr>
          <w:sz w:val="23"/>
          <w:szCs w:val="23"/>
        </w:rPr>
        <w:t>ūtītājs iegūs publiskā datubāzē.</w:t>
      </w:r>
    </w:p>
    <w:p w14:paraId="52DBB53C" w14:textId="5E754009" w:rsidR="000D204B" w:rsidRPr="000D204B" w:rsidRDefault="000D204B" w:rsidP="000D204B">
      <w:pPr>
        <w:numPr>
          <w:ilvl w:val="0"/>
          <w:numId w:val="2"/>
        </w:numPr>
        <w:tabs>
          <w:tab w:val="left" w:pos="0"/>
          <w:tab w:val="left" w:pos="851"/>
        </w:tabs>
        <w:spacing w:after="80"/>
        <w:jc w:val="both"/>
        <w:rPr>
          <w:sz w:val="23"/>
          <w:szCs w:val="23"/>
        </w:rPr>
      </w:pPr>
      <w:r w:rsidRPr="000D204B">
        <w:rPr>
          <w:b/>
          <w:sz w:val="23"/>
          <w:szCs w:val="23"/>
        </w:rPr>
        <w:lastRenderedPageBreak/>
        <w:t>Ārvalstīs</w:t>
      </w:r>
      <w:r w:rsidRPr="000D204B">
        <w:rPr>
          <w:sz w:val="23"/>
          <w:szCs w:val="23"/>
        </w:rPr>
        <w:t xml:space="preserve"> reģistrēts pretendents</w:t>
      </w:r>
      <w:r>
        <w:rPr>
          <w:sz w:val="23"/>
          <w:szCs w:val="23"/>
        </w:rPr>
        <w:t xml:space="preserve"> </w:t>
      </w:r>
      <w:r w:rsidRPr="000D204B">
        <w:rPr>
          <w:b/>
          <w:sz w:val="23"/>
          <w:szCs w:val="23"/>
          <w:u w:val="single"/>
        </w:rPr>
        <w:t>papildus</w:t>
      </w:r>
      <w:r w:rsidRPr="000D204B">
        <w:rPr>
          <w:sz w:val="23"/>
          <w:szCs w:val="23"/>
        </w:rPr>
        <w:t xml:space="preserve"> Nolikuma 3</w:t>
      </w:r>
      <w:r w:rsidR="002E5F26">
        <w:rPr>
          <w:sz w:val="23"/>
          <w:szCs w:val="23"/>
        </w:rPr>
        <w:t>3</w:t>
      </w:r>
      <w:r w:rsidRPr="000D204B">
        <w:rPr>
          <w:sz w:val="23"/>
          <w:szCs w:val="23"/>
        </w:rPr>
        <w:t xml:space="preserve">.punktā noteiktajiem dokumentiem, iesniedz šādus dokumentus, kuri izsniegti ne agrāk kā </w:t>
      </w:r>
      <w:r w:rsidRPr="000D204B">
        <w:rPr>
          <w:b/>
          <w:sz w:val="23"/>
          <w:szCs w:val="23"/>
        </w:rPr>
        <w:t>mēnesi</w:t>
      </w:r>
      <w:r w:rsidRPr="000D204B">
        <w:rPr>
          <w:sz w:val="23"/>
          <w:szCs w:val="23"/>
        </w:rPr>
        <w:t xml:space="preserve"> pirms iesniegšanas dienas:</w:t>
      </w:r>
    </w:p>
    <w:p w14:paraId="3CEB5C56"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31FD8DE5"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D204B">
        <w:rPr>
          <w:sz w:val="23"/>
          <w:szCs w:val="23"/>
        </w:rPr>
        <w:t xml:space="preserve">attiecīgās ārvalsts kompetentās institūcijas izziņu (tulkotu un apliecinātu dokumenta kopiju), kas apliecina pretendenta likumiskā pārstāvja (vadītāja, direktora) </w:t>
      </w:r>
      <w:r w:rsidRPr="000D204B">
        <w:rPr>
          <w:b/>
          <w:sz w:val="23"/>
          <w:szCs w:val="23"/>
        </w:rPr>
        <w:t>paraksta tiesības</w:t>
      </w:r>
      <w:r w:rsidRPr="000D204B">
        <w:rPr>
          <w:sz w:val="23"/>
          <w:szCs w:val="23"/>
        </w:rPr>
        <w:t>. Ja pieteikumu paraksta pilnvarotā persona – papildus pievieno pilnvaras oriģināla eksemplāru.</w:t>
      </w:r>
    </w:p>
    <w:p w14:paraId="16FE8D4C" w14:textId="2556B79A" w:rsidR="000D204B" w:rsidRPr="000D204B" w:rsidRDefault="000D204B" w:rsidP="000D204B">
      <w:pPr>
        <w:numPr>
          <w:ilvl w:val="0"/>
          <w:numId w:val="2"/>
        </w:numPr>
        <w:tabs>
          <w:tab w:val="left" w:pos="1843"/>
          <w:tab w:val="num" w:pos="2280"/>
        </w:tabs>
        <w:spacing w:after="80"/>
        <w:jc w:val="both"/>
        <w:rPr>
          <w:sz w:val="23"/>
          <w:szCs w:val="23"/>
        </w:rPr>
      </w:pPr>
      <w:r w:rsidRPr="000D204B">
        <w:rPr>
          <w:sz w:val="23"/>
          <w:szCs w:val="23"/>
        </w:rPr>
        <w:t xml:space="preserve">Ārvalstīs reģistrēts pretendents, kopā ar pieteikumu </w:t>
      </w:r>
      <w:r w:rsidRPr="000D204B">
        <w:rPr>
          <w:b/>
          <w:sz w:val="23"/>
          <w:szCs w:val="23"/>
        </w:rPr>
        <w:t>ir tiesīgs</w:t>
      </w:r>
      <w:r w:rsidRPr="000D204B">
        <w:rPr>
          <w:sz w:val="23"/>
          <w:szCs w:val="23"/>
        </w:rPr>
        <w:t xml:space="preserve"> iesniegt attiecīgās ārvalsts kompetentās institūcijas izziņu, </w:t>
      </w:r>
      <w:r w:rsidR="00FC3CB2">
        <w:rPr>
          <w:sz w:val="23"/>
          <w:szCs w:val="23"/>
        </w:rPr>
        <w:t>kura</w:t>
      </w:r>
      <w:r w:rsidR="00FC3CB2" w:rsidRPr="000D204B">
        <w:rPr>
          <w:sz w:val="23"/>
          <w:szCs w:val="23"/>
        </w:rPr>
        <w:t xml:space="preserve"> izsniegt</w:t>
      </w:r>
      <w:r w:rsidR="00FC3CB2">
        <w:rPr>
          <w:sz w:val="23"/>
          <w:szCs w:val="23"/>
        </w:rPr>
        <w:t>a</w:t>
      </w:r>
      <w:r w:rsidR="00FC3CB2" w:rsidRPr="000D204B">
        <w:rPr>
          <w:sz w:val="23"/>
          <w:szCs w:val="23"/>
        </w:rPr>
        <w:t xml:space="preserve"> ne agrāk kā </w:t>
      </w:r>
      <w:r w:rsidR="00FC3CB2" w:rsidRPr="000D204B">
        <w:rPr>
          <w:b/>
          <w:sz w:val="23"/>
          <w:szCs w:val="23"/>
        </w:rPr>
        <w:t>mēnesi</w:t>
      </w:r>
      <w:r w:rsidR="00FC3CB2" w:rsidRPr="000D204B">
        <w:rPr>
          <w:sz w:val="23"/>
          <w:szCs w:val="23"/>
        </w:rPr>
        <w:t xml:space="preserve"> pirms iesniegšanas dienas </w:t>
      </w:r>
      <w:r w:rsidR="00FC3CB2">
        <w:rPr>
          <w:sz w:val="23"/>
          <w:szCs w:val="23"/>
        </w:rPr>
        <w:t>un</w:t>
      </w:r>
      <w:r w:rsidRPr="000D204B">
        <w:rPr>
          <w:sz w:val="23"/>
          <w:szCs w:val="23"/>
        </w:rPr>
        <w:t xml:space="preserve"> apliecina, ka uz </w:t>
      </w:r>
      <w:r w:rsidR="00FC3CB2">
        <w:rPr>
          <w:sz w:val="23"/>
          <w:szCs w:val="23"/>
        </w:rPr>
        <w:t>pretendentu</w:t>
      </w:r>
      <w:r w:rsidRPr="000D204B">
        <w:rPr>
          <w:sz w:val="23"/>
          <w:szCs w:val="23"/>
        </w:rPr>
        <w:t xml:space="preserve"> neattiecas Publisko iepirkumu likuma 8.</w:t>
      </w:r>
      <w:r w:rsidRPr="000D204B">
        <w:rPr>
          <w:sz w:val="23"/>
          <w:szCs w:val="23"/>
          <w:vertAlign w:val="superscript"/>
        </w:rPr>
        <w:t>2</w:t>
      </w:r>
      <w:r w:rsidRPr="000D204B">
        <w:rPr>
          <w:sz w:val="23"/>
          <w:szCs w:val="23"/>
        </w:rPr>
        <w:t xml:space="preserve"> piektajā daļā noteiktie gadījumi:</w:t>
      </w:r>
    </w:p>
    <w:p w14:paraId="513A96B9" w14:textId="77777777" w:rsidR="000D204B" w:rsidRDefault="000D204B" w:rsidP="000D204B">
      <w:pPr>
        <w:numPr>
          <w:ilvl w:val="1"/>
          <w:numId w:val="2"/>
        </w:numPr>
        <w:tabs>
          <w:tab w:val="clear" w:pos="1421"/>
          <w:tab w:val="left" w:pos="851"/>
          <w:tab w:val="num" w:pos="1134"/>
          <w:tab w:val="left" w:pos="1276"/>
        </w:tabs>
        <w:spacing w:after="80"/>
        <w:ind w:left="1134"/>
        <w:jc w:val="both"/>
        <w:rPr>
          <w:sz w:val="23"/>
          <w:szCs w:val="23"/>
        </w:rPr>
      </w:pPr>
      <w:r w:rsidRPr="00F7015A">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325EE89" w14:textId="77777777" w:rsidR="00496EE7" w:rsidRDefault="000D204B" w:rsidP="00496EE7">
      <w:pPr>
        <w:numPr>
          <w:ilvl w:val="1"/>
          <w:numId w:val="2"/>
        </w:numPr>
        <w:tabs>
          <w:tab w:val="clear" w:pos="1421"/>
          <w:tab w:val="left" w:pos="851"/>
          <w:tab w:val="num" w:pos="1134"/>
          <w:tab w:val="left" w:pos="1276"/>
        </w:tabs>
        <w:spacing w:after="80"/>
        <w:ind w:left="1134"/>
        <w:jc w:val="both"/>
        <w:rPr>
          <w:sz w:val="23"/>
          <w:szCs w:val="23"/>
        </w:rPr>
      </w:pPr>
      <w:r w:rsidRPr="000D204B">
        <w:rPr>
          <w:sz w:val="23"/>
          <w:szCs w:val="23"/>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0D204B">
        <w:rPr>
          <w:i/>
          <w:sz w:val="23"/>
          <w:szCs w:val="23"/>
        </w:rPr>
        <w:t>euro</w:t>
      </w:r>
      <w:r w:rsidRPr="000D204B">
        <w:rPr>
          <w:sz w:val="23"/>
          <w:szCs w:val="23"/>
        </w:rPr>
        <w:t>.</w:t>
      </w:r>
    </w:p>
    <w:p w14:paraId="2DE3F244" w14:textId="69A9E9AE" w:rsidR="00496EE7" w:rsidRPr="00496EE7" w:rsidRDefault="00496EE7" w:rsidP="00496EE7">
      <w:pPr>
        <w:numPr>
          <w:ilvl w:val="1"/>
          <w:numId w:val="2"/>
        </w:numPr>
        <w:tabs>
          <w:tab w:val="clear" w:pos="1421"/>
          <w:tab w:val="left" w:pos="851"/>
          <w:tab w:val="num" w:pos="1134"/>
          <w:tab w:val="left" w:pos="1276"/>
        </w:tabs>
        <w:spacing w:after="80"/>
        <w:ind w:left="1134"/>
        <w:jc w:val="both"/>
        <w:rPr>
          <w:sz w:val="23"/>
          <w:szCs w:val="23"/>
        </w:rPr>
      </w:pPr>
      <w:r w:rsidRPr="00496EE7">
        <w:rPr>
          <w:sz w:val="23"/>
          <w:szCs w:val="23"/>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Pr>
          <w:sz w:val="23"/>
          <w:szCs w:val="23"/>
        </w:rPr>
        <w:t>Nolikuma</w:t>
      </w:r>
      <w:r w:rsidRPr="00496EE7">
        <w:rPr>
          <w:sz w:val="23"/>
          <w:szCs w:val="23"/>
        </w:rPr>
        <w:t xml:space="preserve"> </w:t>
      </w:r>
      <w:r>
        <w:rPr>
          <w:sz w:val="23"/>
          <w:szCs w:val="23"/>
        </w:rPr>
        <w:t>37.</w:t>
      </w:r>
      <w:r w:rsidRPr="00496EE7">
        <w:rPr>
          <w:sz w:val="23"/>
          <w:szCs w:val="23"/>
        </w:rPr>
        <w:t xml:space="preserve">1. un </w:t>
      </w:r>
      <w:r>
        <w:rPr>
          <w:sz w:val="23"/>
          <w:szCs w:val="23"/>
        </w:rPr>
        <w:t>37.</w:t>
      </w:r>
      <w:r w:rsidRPr="00496EE7">
        <w:rPr>
          <w:sz w:val="23"/>
          <w:szCs w:val="23"/>
        </w:rPr>
        <w:t>2.punktā minētie nosacījumi.</w:t>
      </w:r>
    </w:p>
    <w:p w14:paraId="13061A4D" w14:textId="68127480"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r w:rsidR="00176257">
        <w:rPr>
          <w:sz w:val="23"/>
          <w:szCs w:val="23"/>
        </w:rPr>
        <w:t xml:space="preserve"> un kārtībā</w:t>
      </w:r>
      <w:r w:rsidR="001649A7" w:rsidRPr="00013E30">
        <w:rPr>
          <w:sz w:val="23"/>
          <w:szCs w:val="23"/>
        </w:rPr>
        <w:t>.</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0730F1A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5261A3" w:rsidRPr="005261A3">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7067725E" w14:textId="77777777" w:rsidR="002E5F26" w:rsidRPr="00BE4D89" w:rsidRDefault="002E5F26" w:rsidP="002E5F26">
      <w:pPr>
        <w:pStyle w:val="ListParagraph"/>
        <w:numPr>
          <w:ilvl w:val="1"/>
          <w:numId w:val="2"/>
        </w:numPr>
        <w:tabs>
          <w:tab w:val="clear" w:pos="1421"/>
          <w:tab w:val="left" w:pos="0"/>
        </w:tabs>
        <w:spacing w:after="80"/>
        <w:ind w:left="1418" w:hanging="567"/>
        <w:jc w:val="both"/>
        <w:rPr>
          <w:sz w:val="23"/>
          <w:szCs w:val="23"/>
        </w:rPr>
      </w:pPr>
      <w:r w:rsidRPr="00BE4D89">
        <w:rPr>
          <w:sz w:val="23"/>
          <w:szCs w:val="23"/>
        </w:rPr>
        <w:t>Pārbaudīs piedāvājumu atbilstoši Nolikumā norādītajām prasībām, vai tas ir cauršūts un caurauklots, pārbaudīs piedāvājuma noformējumu;</w:t>
      </w:r>
    </w:p>
    <w:p w14:paraId="4B9B7928" w14:textId="77777777" w:rsidR="002E5F26" w:rsidRPr="00BE4D89" w:rsidRDefault="002E5F26" w:rsidP="002E5F26">
      <w:pPr>
        <w:pStyle w:val="ListParagraph"/>
        <w:numPr>
          <w:ilvl w:val="1"/>
          <w:numId w:val="2"/>
        </w:numPr>
        <w:tabs>
          <w:tab w:val="clear" w:pos="1421"/>
          <w:tab w:val="left" w:pos="0"/>
        </w:tabs>
        <w:spacing w:after="80"/>
        <w:ind w:left="1418" w:hanging="567"/>
        <w:jc w:val="both"/>
        <w:rPr>
          <w:sz w:val="23"/>
          <w:szCs w:val="23"/>
        </w:rPr>
      </w:pPr>
      <w:r w:rsidRPr="00BE4D89">
        <w:rPr>
          <w:sz w:val="23"/>
          <w:szCs w:val="23"/>
        </w:rPr>
        <w:lastRenderedPageBreak/>
        <w:t>Veiks pretendentu atlasi – pārbaudīs iesniegto dokumentu atbilstību nolikuma prasībām, izskatīs publiskajās datubāzēs pieejamo informāciju par pretendenta kvalifikāciju u.c.;</w:t>
      </w:r>
    </w:p>
    <w:p w14:paraId="2683DADC" w14:textId="77777777" w:rsidR="002E5F26" w:rsidRPr="00BE4D89" w:rsidRDefault="002E5F26" w:rsidP="002E5F26">
      <w:pPr>
        <w:pStyle w:val="ListParagraph"/>
        <w:numPr>
          <w:ilvl w:val="1"/>
          <w:numId w:val="2"/>
        </w:numPr>
        <w:tabs>
          <w:tab w:val="clear" w:pos="1421"/>
          <w:tab w:val="left" w:pos="0"/>
        </w:tabs>
        <w:spacing w:after="80"/>
        <w:ind w:left="1418" w:hanging="567"/>
        <w:jc w:val="both"/>
        <w:rPr>
          <w:sz w:val="23"/>
          <w:szCs w:val="23"/>
        </w:rPr>
      </w:pPr>
      <w:r w:rsidRPr="00BE4D89">
        <w:rPr>
          <w:sz w:val="23"/>
          <w:szCs w:val="23"/>
        </w:rPr>
        <w:t>Pārbaudīs tehniskā piedāvājuma atbilstību tehnisko specifikāciju prasībām un nepieciešamības gadījumā pieprasīs pretendentam izskaidrot tehniskajā piedāvājumā iekļauto informāciju. Pārbaudīt aritmētiskās kļūdas;</w:t>
      </w:r>
    </w:p>
    <w:p w14:paraId="2B6FEFE8" w14:textId="77777777" w:rsidR="002E5F26" w:rsidRPr="00BE4D89" w:rsidRDefault="002E5F26" w:rsidP="002E5F26">
      <w:pPr>
        <w:pStyle w:val="ListParagraph"/>
        <w:numPr>
          <w:ilvl w:val="1"/>
          <w:numId w:val="2"/>
        </w:numPr>
        <w:tabs>
          <w:tab w:val="clear" w:pos="1421"/>
          <w:tab w:val="left" w:pos="0"/>
        </w:tabs>
        <w:spacing w:after="80"/>
        <w:ind w:left="1418" w:hanging="567"/>
        <w:jc w:val="both"/>
        <w:rPr>
          <w:sz w:val="23"/>
          <w:szCs w:val="23"/>
        </w:rPr>
      </w:pPr>
      <w:r w:rsidRPr="00BE4D89">
        <w:rPr>
          <w:sz w:val="23"/>
          <w:szCs w:val="23"/>
        </w:rPr>
        <w:t xml:space="preserve">Noteiks Nolikuma prasībām atbilstošu piedāvājumu un pieņems starplēmumu par pretendentu, kuram atbilstoši </w:t>
      </w:r>
      <w:r w:rsidRPr="00BE4D89">
        <w:rPr>
          <w:bCs/>
          <w:sz w:val="23"/>
          <w:szCs w:val="23"/>
        </w:rPr>
        <w:t xml:space="preserve">citām paziņojumā par līgumu un Nolikumā </w:t>
      </w:r>
      <w:r w:rsidRPr="00BE4D89">
        <w:rPr>
          <w:sz w:val="23"/>
          <w:szCs w:val="23"/>
        </w:rPr>
        <w:t xml:space="preserve">noteiktajām prasībām un </w:t>
      </w:r>
      <w:r w:rsidRPr="00BE4D89">
        <w:rPr>
          <w:bCs/>
          <w:sz w:val="23"/>
          <w:szCs w:val="23"/>
        </w:rPr>
        <w:t>izraudzītajam piedāvājuma izvēles kritērijam</w:t>
      </w:r>
      <w:r w:rsidRPr="00BE4D89">
        <w:rPr>
          <w:sz w:val="23"/>
          <w:szCs w:val="23"/>
        </w:rPr>
        <w:t xml:space="preserve"> būtu piešķiramas līguma slēgšanas tiesības;</w:t>
      </w:r>
    </w:p>
    <w:p w14:paraId="005363CA" w14:textId="77777777" w:rsidR="002E5F26" w:rsidRPr="00BE4D89" w:rsidRDefault="002E5F26" w:rsidP="002E5F26">
      <w:pPr>
        <w:pStyle w:val="ListParagraph"/>
        <w:numPr>
          <w:ilvl w:val="1"/>
          <w:numId w:val="2"/>
        </w:numPr>
        <w:tabs>
          <w:tab w:val="clear" w:pos="1421"/>
          <w:tab w:val="left" w:pos="0"/>
        </w:tabs>
        <w:spacing w:after="80"/>
        <w:ind w:left="1418" w:hanging="567"/>
        <w:jc w:val="both"/>
        <w:rPr>
          <w:sz w:val="23"/>
          <w:szCs w:val="23"/>
        </w:rPr>
      </w:pPr>
      <w:r w:rsidRPr="00BE4D89">
        <w:rPr>
          <w:bCs/>
          <w:sz w:val="23"/>
          <w:szCs w:val="23"/>
        </w:rPr>
        <w:t>Veiks pārbaudi par Publisko iepirkumu likuma 8.</w:t>
      </w:r>
      <w:r w:rsidRPr="00BE4D89">
        <w:rPr>
          <w:bCs/>
          <w:sz w:val="23"/>
          <w:szCs w:val="23"/>
          <w:vertAlign w:val="superscript"/>
        </w:rPr>
        <w:t>2</w:t>
      </w:r>
      <w:r w:rsidRPr="00BE4D89">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463588D8" w14:textId="1A27DAF5" w:rsidR="00275C3E" w:rsidRPr="00013E30" w:rsidRDefault="002E5F26" w:rsidP="002E5F26">
      <w:pPr>
        <w:pStyle w:val="ListParagraph"/>
        <w:numPr>
          <w:ilvl w:val="1"/>
          <w:numId w:val="2"/>
        </w:numPr>
        <w:tabs>
          <w:tab w:val="clear" w:pos="1421"/>
          <w:tab w:val="left" w:pos="0"/>
          <w:tab w:val="left" w:pos="851"/>
          <w:tab w:val="num" w:pos="1134"/>
        </w:tabs>
        <w:spacing w:after="80"/>
        <w:ind w:left="1418" w:hanging="567"/>
        <w:jc w:val="both"/>
        <w:rPr>
          <w:sz w:val="23"/>
          <w:szCs w:val="23"/>
        </w:rPr>
      </w:pPr>
      <w:r w:rsidRPr="00BE4D89">
        <w:rPr>
          <w:sz w:val="23"/>
          <w:szCs w:val="23"/>
        </w:rPr>
        <w:t>Pieņems lēmumu par uzvarētāju.</w:t>
      </w:r>
      <w:r w:rsidR="00457418" w:rsidRPr="00013E30">
        <w:rPr>
          <w:sz w:val="23"/>
          <w:szCs w:val="23"/>
        </w:rPr>
        <w:t>.</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13E30" w:rsidRDefault="001C52FF" w:rsidP="000F5759">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336A9823" w:rsidR="004E705E" w:rsidRPr="000C11D0" w:rsidRDefault="00417AB7" w:rsidP="000C11D0">
      <w:pPr>
        <w:jc w:val="right"/>
        <w:rPr>
          <w:rFonts w:eastAsia="Calibri"/>
          <w:sz w:val="20"/>
          <w:szCs w:val="20"/>
          <w:lang w:eastAsia="en-US"/>
        </w:rPr>
      </w:pPr>
      <w:r w:rsidRPr="00CB47D5">
        <w:rPr>
          <w:bCs/>
          <w:sz w:val="20"/>
          <w:szCs w:val="20"/>
        </w:rPr>
        <w:t>“</w:t>
      </w:r>
      <w:r w:rsidR="00856DE8" w:rsidRPr="00856DE8">
        <w:rPr>
          <w:sz w:val="20"/>
          <w:szCs w:val="20"/>
        </w:rPr>
        <w:t>Operatīvā transportlīdzekļa iegāde Daugavpils pilsētas pašvaldības policijas vajadzībām</w:t>
      </w:r>
      <w:r w:rsidR="004E705E" w:rsidRPr="00856DE8">
        <w:rPr>
          <w:sz w:val="20"/>
          <w:szCs w:val="20"/>
        </w:rPr>
        <w:t>”</w:t>
      </w:r>
      <w:r w:rsidR="004E705E" w:rsidRPr="00856DE8">
        <w:rPr>
          <w:bCs/>
          <w:sz w:val="20"/>
          <w:szCs w:val="20"/>
        </w:rPr>
        <w:br/>
      </w:r>
      <w:r w:rsidR="004E705E" w:rsidRPr="0079658B">
        <w:rPr>
          <w:bCs/>
          <w:sz w:val="20"/>
          <w:szCs w:val="20"/>
        </w:rPr>
        <w:t xml:space="preserve">Identifikācijas numurs DPD </w:t>
      </w:r>
      <w:r w:rsidR="00547FA7">
        <w:rPr>
          <w:bCs/>
          <w:sz w:val="20"/>
          <w:szCs w:val="20"/>
        </w:rPr>
        <w:t>2016/35</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F46C35"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xml:space="preserve">) ar paraksta tiesībām (vārds, uzvārds) </w:t>
      </w:r>
      <w:r w:rsidRPr="00F46C35">
        <w:t>personā, ar šī pieteikuma iesniegšanu:</w:t>
      </w:r>
    </w:p>
    <w:p w14:paraId="2A86BC53" w14:textId="056BDA0F" w:rsidR="004E705E" w:rsidRPr="00F46C35" w:rsidRDefault="004E705E" w:rsidP="00856DE8">
      <w:pPr>
        <w:numPr>
          <w:ilvl w:val="0"/>
          <w:numId w:val="3"/>
        </w:numPr>
        <w:tabs>
          <w:tab w:val="left" w:pos="0"/>
        </w:tabs>
        <w:suppressAutoHyphens w:val="0"/>
        <w:autoSpaceDE w:val="0"/>
        <w:autoSpaceDN w:val="0"/>
        <w:adjustRightInd w:val="0"/>
        <w:spacing w:after="80"/>
        <w:jc w:val="both"/>
        <w:rPr>
          <w:lang w:eastAsia="en-US"/>
        </w:rPr>
      </w:pPr>
      <w:r w:rsidRPr="00F46C35">
        <w:t xml:space="preserve">Piesakās piedalīties iepirkumā </w:t>
      </w:r>
      <w:r w:rsidR="0057038D" w:rsidRPr="00F46C35">
        <w:rPr>
          <w:b/>
        </w:rPr>
        <w:t>„</w:t>
      </w:r>
      <w:r w:rsidR="00856DE8" w:rsidRPr="00856DE8">
        <w:rPr>
          <w:b/>
        </w:rPr>
        <w:t>Operatīvā transportlīdzekļa iegāde Daugavpils pilsētas pašvaldības policijas vajadzībām</w:t>
      </w:r>
      <w:r w:rsidR="0057038D" w:rsidRPr="00F46C35">
        <w:rPr>
          <w:b/>
        </w:rPr>
        <w:t>”</w:t>
      </w:r>
      <w:r w:rsidRPr="00F46C35">
        <w:rPr>
          <w:b/>
          <w:bCs/>
        </w:rPr>
        <w:t>, identifikācijas numurs</w:t>
      </w:r>
      <w:r w:rsidRPr="00F46C35">
        <w:rPr>
          <w:b/>
          <w:bCs/>
          <w:kern w:val="2"/>
        </w:rPr>
        <w:t xml:space="preserve"> </w:t>
      </w:r>
      <w:r w:rsidRPr="00F46C35">
        <w:rPr>
          <w:b/>
          <w:bCs/>
        </w:rPr>
        <w:t xml:space="preserve">DPD </w:t>
      </w:r>
      <w:r w:rsidR="00547FA7">
        <w:rPr>
          <w:b/>
          <w:bCs/>
        </w:rPr>
        <w:t>2016/35</w:t>
      </w:r>
      <w:r w:rsidRPr="00F46C35">
        <w:rPr>
          <w:b/>
          <w:bCs/>
        </w:rPr>
        <w:t xml:space="preserve">, </w:t>
      </w:r>
      <w:r w:rsidRPr="00F46C35">
        <w:t xml:space="preserve">piekrīt visiem Nolikuma nosacījumiem </w:t>
      </w:r>
      <w:r w:rsidRPr="00F46C35">
        <w:rPr>
          <w:lang w:eastAsia="en-US"/>
        </w:rPr>
        <w:t>un garantē Nolikuma un normatīvo aktu prasību izpildi. Nolikuma noteikumi ir skaidri un saprotami.</w:t>
      </w:r>
    </w:p>
    <w:p w14:paraId="5463A7BB" w14:textId="25807769" w:rsidR="004E705E" w:rsidRPr="00F46C35"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46C35">
        <w:rPr>
          <w:lang w:eastAsia="en-US"/>
        </w:rPr>
        <w:t>_____________</w:t>
      </w:r>
      <w:r w:rsidR="009F665A" w:rsidRPr="00F46C35">
        <w:rPr>
          <w:lang w:eastAsia="en-US"/>
        </w:rPr>
        <w:t xml:space="preserve"> </w:t>
      </w:r>
      <w:r w:rsidR="009F665A" w:rsidRPr="00F46C35">
        <w:rPr>
          <w:i/>
          <w:lang w:eastAsia="en-US"/>
        </w:rPr>
        <w:t>(uzņēmuma nosaukums)</w:t>
      </w:r>
      <w:r w:rsidR="009F665A" w:rsidRPr="00F46C35">
        <w:rPr>
          <w:lang w:eastAsia="en-US"/>
        </w:rPr>
        <w:t xml:space="preserve"> </w:t>
      </w:r>
      <w:r w:rsidRPr="00F46C35">
        <w:rPr>
          <w:lang w:eastAsia="en-US"/>
        </w:rPr>
        <w:t>apliecina, ka:</w:t>
      </w:r>
    </w:p>
    <w:p w14:paraId="2D4EF98C" w14:textId="77777777" w:rsidR="00D513AB" w:rsidRPr="00F46C35"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F46C35">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33D0A524" w14:textId="644119F1" w:rsidR="001E21AD" w:rsidRPr="00F1406C" w:rsidRDefault="0020383A" w:rsidP="00F1406C">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CF2341">
        <w:rPr>
          <w:lang w:eastAsia="en-US"/>
        </w:rPr>
        <w:t>.</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F1406C" w:rsidRPr="00F131A4" w14:paraId="343E0E27" w14:textId="77777777" w:rsidTr="003F1ADB">
        <w:trPr>
          <w:trHeight w:val="270"/>
        </w:trPr>
        <w:tc>
          <w:tcPr>
            <w:tcW w:w="4588" w:type="dxa"/>
            <w:tcBorders>
              <w:top w:val="single" w:sz="4" w:space="0" w:color="000000"/>
              <w:left w:val="single" w:sz="4" w:space="0" w:color="000000"/>
              <w:bottom w:val="single" w:sz="4" w:space="0" w:color="000000"/>
            </w:tcBorders>
            <w:vAlign w:val="center"/>
          </w:tcPr>
          <w:p w14:paraId="1CDE0119" w14:textId="77777777" w:rsidR="00F1406C" w:rsidRPr="00F131A4" w:rsidRDefault="00F1406C" w:rsidP="003F1ADB">
            <w:pPr>
              <w:keepLines/>
              <w:widowControl w:val="0"/>
              <w:ind w:left="425"/>
              <w:rPr>
                <w:b/>
                <w:bCs/>
                <w:sz w:val="23"/>
                <w:szCs w:val="23"/>
              </w:rPr>
            </w:pPr>
            <w:r w:rsidRPr="00F131A4">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0BDCE4B1" w14:textId="77777777" w:rsidR="00F1406C" w:rsidRPr="00F131A4" w:rsidRDefault="00F1406C" w:rsidP="003F1ADB">
            <w:pPr>
              <w:keepLines/>
              <w:widowControl w:val="0"/>
              <w:ind w:left="425"/>
              <w:rPr>
                <w:sz w:val="23"/>
                <w:szCs w:val="23"/>
              </w:rPr>
            </w:pPr>
          </w:p>
        </w:tc>
      </w:tr>
      <w:tr w:rsidR="00F1406C" w:rsidRPr="00F131A4" w14:paraId="15A98981" w14:textId="77777777" w:rsidTr="003F1ADB">
        <w:trPr>
          <w:trHeight w:val="275"/>
        </w:trPr>
        <w:tc>
          <w:tcPr>
            <w:tcW w:w="4588" w:type="dxa"/>
            <w:tcBorders>
              <w:left w:val="single" w:sz="4" w:space="0" w:color="000000"/>
              <w:bottom w:val="single" w:sz="4" w:space="0" w:color="auto"/>
            </w:tcBorders>
            <w:vAlign w:val="center"/>
          </w:tcPr>
          <w:p w14:paraId="4BB1BC51" w14:textId="77777777" w:rsidR="00F1406C" w:rsidRPr="00F131A4" w:rsidRDefault="00F1406C" w:rsidP="003F1ADB">
            <w:pPr>
              <w:keepLines/>
              <w:widowControl w:val="0"/>
              <w:ind w:left="425"/>
              <w:rPr>
                <w:b/>
                <w:bCs/>
                <w:sz w:val="23"/>
                <w:szCs w:val="23"/>
              </w:rPr>
            </w:pPr>
            <w:r w:rsidRPr="00F131A4">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C925A92" w14:textId="77777777" w:rsidR="00F1406C" w:rsidRPr="00F131A4" w:rsidRDefault="00F1406C" w:rsidP="003F1ADB">
            <w:pPr>
              <w:keepLines/>
              <w:widowControl w:val="0"/>
              <w:ind w:left="425"/>
              <w:rPr>
                <w:sz w:val="23"/>
                <w:szCs w:val="23"/>
              </w:rPr>
            </w:pPr>
          </w:p>
        </w:tc>
      </w:tr>
      <w:tr w:rsidR="00F1406C" w:rsidRPr="00F131A4" w14:paraId="43253B58" w14:textId="77777777" w:rsidTr="003F1ADB">
        <w:trPr>
          <w:trHeight w:val="266"/>
        </w:trPr>
        <w:tc>
          <w:tcPr>
            <w:tcW w:w="4588" w:type="dxa"/>
            <w:tcBorders>
              <w:top w:val="single" w:sz="4" w:space="0" w:color="auto"/>
              <w:left w:val="single" w:sz="4" w:space="0" w:color="000000"/>
              <w:bottom w:val="single" w:sz="4" w:space="0" w:color="000000"/>
            </w:tcBorders>
            <w:vAlign w:val="center"/>
          </w:tcPr>
          <w:p w14:paraId="240CD416" w14:textId="77777777" w:rsidR="00F1406C" w:rsidRPr="00F131A4" w:rsidRDefault="00F1406C" w:rsidP="003F1ADB">
            <w:pPr>
              <w:keepLines/>
              <w:widowControl w:val="0"/>
              <w:ind w:left="425"/>
              <w:rPr>
                <w:b/>
                <w:bCs/>
                <w:sz w:val="23"/>
                <w:szCs w:val="23"/>
              </w:rPr>
            </w:pPr>
            <w:r w:rsidRPr="00F131A4">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B3108A4" w14:textId="77777777" w:rsidR="00F1406C" w:rsidRPr="00F131A4" w:rsidRDefault="00F1406C" w:rsidP="003F1ADB">
            <w:pPr>
              <w:keepLines/>
              <w:widowControl w:val="0"/>
              <w:ind w:left="425"/>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1"/>
          <w:footerReference w:type="default" r:id="rId12"/>
          <w:pgSz w:w="11906" w:h="16838"/>
          <w:pgMar w:top="1134" w:right="1134" w:bottom="1134" w:left="1701" w:header="709" w:footer="709" w:gutter="0"/>
          <w:cols w:space="708"/>
          <w:titlePg/>
          <w:docGrid w:linePitch="360"/>
        </w:sectPr>
      </w:pPr>
    </w:p>
    <w:p w14:paraId="64590B2C" w14:textId="3ECD87BD" w:rsidR="00387B29" w:rsidRPr="008C1E48" w:rsidRDefault="00387B29" w:rsidP="00387B29">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0E8282" w14:textId="71E1279B" w:rsidR="00387B29" w:rsidRPr="000C11D0" w:rsidRDefault="004D1DD3" w:rsidP="00387B29">
      <w:pPr>
        <w:jc w:val="right"/>
        <w:rPr>
          <w:rFonts w:eastAsia="Calibri"/>
          <w:sz w:val="20"/>
          <w:szCs w:val="20"/>
          <w:lang w:eastAsia="en-US"/>
        </w:rPr>
      </w:pPr>
      <w:r w:rsidRPr="00CB47D5">
        <w:rPr>
          <w:bCs/>
          <w:sz w:val="20"/>
          <w:szCs w:val="20"/>
        </w:rPr>
        <w:t>“</w:t>
      </w:r>
      <w:r w:rsidR="00F1406C" w:rsidRPr="00F1406C">
        <w:rPr>
          <w:sz w:val="20"/>
          <w:szCs w:val="20"/>
        </w:rPr>
        <w:t>Operatīvā transportlīdzekļa iegāde Daugavpils pilsētas pašvaldības policijas vajadzībām</w:t>
      </w:r>
      <w:r w:rsidRPr="00CB47D5">
        <w:rPr>
          <w:sz w:val="20"/>
          <w:szCs w:val="20"/>
        </w:rPr>
        <w:t>”</w:t>
      </w:r>
      <w:r w:rsidRPr="00CB47D5">
        <w:rPr>
          <w:bCs/>
          <w:sz w:val="20"/>
          <w:szCs w:val="20"/>
        </w:rPr>
        <w:br/>
      </w:r>
      <w:r w:rsidRPr="0079658B">
        <w:rPr>
          <w:bCs/>
          <w:sz w:val="20"/>
          <w:szCs w:val="20"/>
        </w:rPr>
        <w:t xml:space="preserve">Identifikācijas numurs DPD </w:t>
      </w:r>
      <w:r w:rsidR="00547FA7">
        <w:rPr>
          <w:bCs/>
          <w:sz w:val="20"/>
          <w:szCs w:val="20"/>
        </w:rPr>
        <w:t>2016/35</w:t>
      </w:r>
    </w:p>
    <w:p w14:paraId="690D1E1B" w14:textId="37C596D8" w:rsidR="00F2302F" w:rsidRPr="008C1E48" w:rsidRDefault="00F2302F" w:rsidP="00B95942">
      <w:pPr>
        <w:keepNext/>
        <w:jc w:val="right"/>
        <w:outlineLvl w:val="1"/>
        <w:rPr>
          <w:b/>
          <w:bCs/>
          <w:sz w:val="20"/>
          <w:szCs w:val="20"/>
        </w:rPr>
      </w:pPr>
    </w:p>
    <w:p w14:paraId="46FC2B2E" w14:textId="53115382" w:rsidR="00F04A88" w:rsidRPr="002449BE" w:rsidRDefault="00387B29" w:rsidP="00F04A88">
      <w:pPr>
        <w:spacing w:before="360" w:after="360"/>
        <w:jc w:val="center"/>
        <w:rPr>
          <w:rFonts w:eastAsia="Calibri"/>
          <w:b/>
          <w:sz w:val="23"/>
          <w:szCs w:val="23"/>
          <w:lang w:eastAsia="en-US"/>
        </w:rPr>
      </w:pPr>
      <w:r w:rsidRPr="002449BE">
        <w:rPr>
          <w:rFonts w:eastAsia="Calibri"/>
          <w:b/>
          <w:sz w:val="23"/>
          <w:szCs w:val="23"/>
          <w:lang w:eastAsia="en-US"/>
        </w:rPr>
        <w:t>TEHNISKĀ SPECIFIKĀCIJA</w:t>
      </w:r>
    </w:p>
    <w:p w14:paraId="153A6D87" w14:textId="295A77A7" w:rsidR="008E48D2" w:rsidRDefault="008E48D2" w:rsidP="008E48D2">
      <w:pPr>
        <w:spacing w:before="360" w:after="360"/>
        <w:rPr>
          <w:b/>
          <w:sz w:val="23"/>
          <w:szCs w:val="23"/>
        </w:rPr>
      </w:pPr>
      <w:r w:rsidRPr="002449BE">
        <w:rPr>
          <w:b/>
          <w:sz w:val="23"/>
          <w:szCs w:val="23"/>
        </w:rPr>
        <w:t xml:space="preserve">JAUNS MIKROAUTOBUSS </w:t>
      </w:r>
    </w:p>
    <w:tbl>
      <w:tblPr>
        <w:tblW w:w="4952"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656"/>
        <w:gridCol w:w="4355"/>
        <w:gridCol w:w="4177"/>
      </w:tblGrid>
      <w:tr w:rsidR="003240A0" w:rsidRPr="00D732C5" w14:paraId="13CE7091" w14:textId="77777777" w:rsidTr="003F1ADB">
        <w:trPr>
          <w:trHeight w:val="577"/>
        </w:trPr>
        <w:tc>
          <w:tcPr>
            <w:tcW w:w="313" w:type="pct"/>
            <w:vAlign w:val="center"/>
          </w:tcPr>
          <w:p w14:paraId="7B6C7985" w14:textId="5496B83B" w:rsidR="003240A0" w:rsidRPr="00D732C5" w:rsidRDefault="003240A0" w:rsidP="003240A0">
            <w:pPr>
              <w:jc w:val="center"/>
              <w:rPr>
                <w:b/>
                <w:bCs/>
                <w:sz w:val="23"/>
                <w:szCs w:val="23"/>
              </w:rPr>
            </w:pPr>
            <w:r>
              <w:rPr>
                <w:b/>
                <w:bCs/>
                <w:sz w:val="23"/>
                <w:szCs w:val="23"/>
              </w:rPr>
              <w:t>Nr.</w:t>
            </w:r>
          </w:p>
        </w:tc>
        <w:tc>
          <w:tcPr>
            <w:tcW w:w="2392" w:type="pct"/>
            <w:shd w:val="clear" w:color="auto" w:fill="auto"/>
            <w:vAlign w:val="center"/>
          </w:tcPr>
          <w:p w14:paraId="6C461F0E" w14:textId="1807B9B8" w:rsidR="003240A0" w:rsidRPr="00D732C5" w:rsidRDefault="003240A0" w:rsidP="003240A0">
            <w:pPr>
              <w:jc w:val="center"/>
              <w:rPr>
                <w:b/>
                <w:bCs/>
                <w:sz w:val="23"/>
                <w:szCs w:val="23"/>
              </w:rPr>
            </w:pPr>
            <w:r w:rsidRPr="00D732C5">
              <w:rPr>
                <w:b/>
                <w:bCs/>
                <w:sz w:val="23"/>
                <w:szCs w:val="23"/>
              </w:rPr>
              <w:t>Raksturlielums</w:t>
            </w:r>
          </w:p>
        </w:tc>
        <w:tc>
          <w:tcPr>
            <w:tcW w:w="2295" w:type="pct"/>
            <w:shd w:val="clear" w:color="auto" w:fill="auto"/>
            <w:vAlign w:val="center"/>
          </w:tcPr>
          <w:p w14:paraId="59224C1A" w14:textId="77777777" w:rsidR="003240A0" w:rsidRPr="00D732C5" w:rsidRDefault="003240A0" w:rsidP="003240A0">
            <w:pPr>
              <w:jc w:val="center"/>
              <w:rPr>
                <w:b/>
                <w:bCs/>
                <w:sz w:val="23"/>
                <w:szCs w:val="23"/>
              </w:rPr>
            </w:pPr>
            <w:r w:rsidRPr="00D732C5">
              <w:rPr>
                <w:b/>
                <w:bCs/>
                <w:sz w:val="23"/>
                <w:szCs w:val="23"/>
              </w:rPr>
              <w:t>Tehniskās prasības</w:t>
            </w:r>
          </w:p>
        </w:tc>
      </w:tr>
      <w:tr w:rsidR="003240A0" w14:paraId="6072D47E"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1AA0FD08" w14:textId="35268C58" w:rsidR="003240A0" w:rsidRDefault="003240A0" w:rsidP="003240A0">
            <w:pPr>
              <w:pStyle w:val="Default"/>
              <w:jc w:val="center"/>
              <w:rPr>
                <w:sz w:val="22"/>
                <w:szCs w:val="22"/>
              </w:rPr>
            </w:pPr>
            <w:r>
              <w:rPr>
                <w:sz w:val="22"/>
                <w:szCs w:val="22"/>
              </w:rPr>
              <w:t>1.</w:t>
            </w:r>
          </w:p>
        </w:tc>
        <w:tc>
          <w:tcPr>
            <w:tcW w:w="2392" w:type="pct"/>
            <w:tcBorders>
              <w:top w:val="single" w:sz="4" w:space="0" w:color="000000"/>
              <w:left w:val="single" w:sz="4" w:space="0" w:color="000000"/>
              <w:bottom w:val="single" w:sz="4" w:space="0" w:color="000000"/>
            </w:tcBorders>
            <w:shd w:val="clear" w:color="auto" w:fill="auto"/>
            <w:vAlign w:val="center"/>
          </w:tcPr>
          <w:p w14:paraId="090B5CC5" w14:textId="0B7ECD91" w:rsidR="003240A0" w:rsidRDefault="003240A0" w:rsidP="003240A0">
            <w:pPr>
              <w:pStyle w:val="Default"/>
              <w:rPr>
                <w:sz w:val="22"/>
                <w:szCs w:val="22"/>
              </w:rPr>
            </w:pPr>
            <w:r>
              <w:rPr>
                <w:sz w:val="22"/>
                <w:szCs w:val="22"/>
              </w:rPr>
              <w:t xml:space="preserve">Automobiļu skaits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2B0BC" w14:textId="77777777" w:rsidR="003240A0" w:rsidRDefault="003240A0" w:rsidP="003240A0">
            <w:pPr>
              <w:pStyle w:val="Default"/>
            </w:pPr>
            <w:r>
              <w:rPr>
                <w:sz w:val="22"/>
                <w:szCs w:val="22"/>
              </w:rPr>
              <w:t>1</w:t>
            </w:r>
          </w:p>
        </w:tc>
      </w:tr>
      <w:tr w:rsidR="003240A0" w14:paraId="42B7B73E"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0A3B9D92" w14:textId="22E2EECD" w:rsidR="003240A0" w:rsidRDefault="003240A0" w:rsidP="003240A0">
            <w:pPr>
              <w:pStyle w:val="Default"/>
              <w:jc w:val="center"/>
              <w:rPr>
                <w:sz w:val="22"/>
                <w:szCs w:val="22"/>
              </w:rPr>
            </w:pPr>
            <w:r>
              <w:rPr>
                <w:sz w:val="22"/>
                <w:szCs w:val="22"/>
              </w:rPr>
              <w:t>2.</w:t>
            </w:r>
          </w:p>
        </w:tc>
        <w:tc>
          <w:tcPr>
            <w:tcW w:w="2392" w:type="pct"/>
            <w:tcBorders>
              <w:top w:val="single" w:sz="4" w:space="0" w:color="000000"/>
              <w:left w:val="single" w:sz="4" w:space="0" w:color="000000"/>
              <w:bottom w:val="single" w:sz="4" w:space="0" w:color="000000"/>
            </w:tcBorders>
            <w:shd w:val="clear" w:color="auto" w:fill="auto"/>
            <w:vAlign w:val="center"/>
          </w:tcPr>
          <w:p w14:paraId="304EC875" w14:textId="2D17EF14" w:rsidR="003240A0" w:rsidRDefault="003240A0" w:rsidP="003240A0">
            <w:pPr>
              <w:pStyle w:val="Default"/>
              <w:rPr>
                <w:sz w:val="22"/>
                <w:szCs w:val="22"/>
              </w:rPr>
            </w:pPr>
            <w:r>
              <w:rPr>
                <w:sz w:val="22"/>
                <w:szCs w:val="22"/>
              </w:rPr>
              <w:t xml:space="preserve">Izlaiduma gads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CEC72" w14:textId="77777777" w:rsidR="003240A0" w:rsidRDefault="003240A0" w:rsidP="003240A0">
            <w:pPr>
              <w:pStyle w:val="Default"/>
            </w:pPr>
            <w:r>
              <w:rPr>
                <w:sz w:val="22"/>
                <w:szCs w:val="22"/>
              </w:rPr>
              <w:t>jauns, 2016</w:t>
            </w:r>
          </w:p>
        </w:tc>
      </w:tr>
      <w:tr w:rsidR="003240A0" w14:paraId="63D37C4F"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4A875E49" w14:textId="76EFF859" w:rsidR="003240A0" w:rsidRDefault="003240A0" w:rsidP="003240A0">
            <w:pPr>
              <w:pStyle w:val="Default"/>
              <w:jc w:val="center"/>
              <w:rPr>
                <w:sz w:val="22"/>
                <w:szCs w:val="22"/>
              </w:rPr>
            </w:pPr>
            <w:r>
              <w:rPr>
                <w:sz w:val="22"/>
                <w:szCs w:val="22"/>
              </w:rPr>
              <w:t>3.</w:t>
            </w:r>
          </w:p>
        </w:tc>
        <w:tc>
          <w:tcPr>
            <w:tcW w:w="2392" w:type="pct"/>
            <w:tcBorders>
              <w:top w:val="single" w:sz="4" w:space="0" w:color="000000"/>
              <w:left w:val="single" w:sz="4" w:space="0" w:color="000000"/>
              <w:bottom w:val="single" w:sz="4" w:space="0" w:color="000000"/>
            </w:tcBorders>
            <w:shd w:val="clear" w:color="auto" w:fill="auto"/>
            <w:vAlign w:val="center"/>
          </w:tcPr>
          <w:p w14:paraId="1CFD9998" w14:textId="2C18B292" w:rsidR="003240A0" w:rsidRDefault="003240A0" w:rsidP="003240A0">
            <w:pPr>
              <w:pStyle w:val="Default"/>
              <w:rPr>
                <w:sz w:val="22"/>
                <w:szCs w:val="22"/>
              </w:rPr>
            </w:pPr>
            <w:r>
              <w:rPr>
                <w:sz w:val="22"/>
                <w:szCs w:val="22"/>
              </w:rPr>
              <w:t xml:space="preserve">Virsbūves tips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A2E6A" w14:textId="77777777" w:rsidR="003240A0" w:rsidRDefault="003240A0" w:rsidP="003240A0">
            <w:pPr>
              <w:pStyle w:val="Default"/>
            </w:pPr>
            <w:r>
              <w:rPr>
                <w:sz w:val="22"/>
                <w:szCs w:val="22"/>
              </w:rPr>
              <w:t>vieglais pasažieru, mikroautobuss, M1 kategorija</w:t>
            </w:r>
          </w:p>
        </w:tc>
      </w:tr>
      <w:tr w:rsidR="003240A0" w14:paraId="1CA4AA4F"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313" w:type="pct"/>
            <w:tcBorders>
              <w:top w:val="single" w:sz="4" w:space="0" w:color="000000"/>
              <w:left w:val="single" w:sz="4" w:space="0" w:color="000000"/>
              <w:bottom w:val="single" w:sz="4" w:space="0" w:color="000000"/>
            </w:tcBorders>
            <w:vAlign w:val="center"/>
          </w:tcPr>
          <w:p w14:paraId="10477829" w14:textId="6F177247" w:rsidR="003240A0" w:rsidRDefault="003240A0" w:rsidP="003240A0">
            <w:pPr>
              <w:pStyle w:val="Default"/>
              <w:jc w:val="center"/>
              <w:rPr>
                <w:sz w:val="22"/>
                <w:szCs w:val="22"/>
              </w:rPr>
            </w:pPr>
            <w:r>
              <w:rPr>
                <w:sz w:val="22"/>
                <w:szCs w:val="22"/>
              </w:rPr>
              <w:t>4.</w:t>
            </w:r>
          </w:p>
        </w:tc>
        <w:tc>
          <w:tcPr>
            <w:tcW w:w="2392" w:type="pct"/>
            <w:tcBorders>
              <w:top w:val="single" w:sz="4" w:space="0" w:color="000000"/>
              <w:left w:val="single" w:sz="4" w:space="0" w:color="000000"/>
              <w:bottom w:val="single" w:sz="4" w:space="0" w:color="000000"/>
            </w:tcBorders>
            <w:shd w:val="clear" w:color="auto" w:fill="auto"/>
            <w:vAlign w:val="center"/>
          </w:tcPr>
          <w:p w14:paraId="4354E0CE" w14:textId="4638E8CA" w:rsidR="003240A0" w:rsidRDefault="003240A0" w:rsidP="003240A0">
            <w:pPr>
              <w:pStyle w:val="Default"/>
              <w:rPr>
                <w:sz w:val="22"/>
                <w:szCs w:val="22"/>
              </w:rPr>
            </w:pPr>
            <w:r>
              <w:rPr>
                <w:sz w:val="22"/>
                <w:szCs w:val="22"/>
              </w:rPr>
              <w:t xml:space="preserve">Vietu skaits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10D36" w14:textId="77777777" w:rsidR="003240A0" w:rsidRDefault="003240A0" w:rsidP="003240A0">
            <w:pPr>
              <w:pStyle w:val="Default"/>
            </w:pPr>
            <w:r>
              <w:rPr>
                <w:sz w:val="22"/>
                <w:szCs w:val="22"/>
              </w:rPr>
              <w:t xml:space="preserve">6 vietas (ieskaitot vadītāja vietu) un 3 vietas izolatorā </w:t>
            </w:r>
          </w:p>
        </w:tc>
      </w:tr>
      <w:tr w:rsidR="003240A0" w14:paraId="3CFE7358"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4FCA28EB" w14:textId="595F8408" w:rsidR="003240A0" w:rsidRDefault="003240A0" w:rsidP="003240A0">
            <w:pPr>
              <w:pStyle w:val="Default"/>
              <w:jc w:val="center"/>
              <w:rPr>
                <w:sz w:val="22"/>
                <w:szCs w:val="22"/>
              </w:rPr>
            </w:pPr>
            <w:r>
              <w:rPr>
                <w:sz w:val="22"/>
                <w:szCs w:val="22"/>
              </w:rPr>
              <w:t>5.</w:t>
            </w:r>
          </w:p>
        </w:tc>
        <w:tc>
          <w:tcPr>
            <w:tcW w:w="2392" w:type="pct"/>
            <w:tcBorders>
              <w:top w:val="single" w:sz="4" w:space="0" w:color="000000"/>
              <w:left w:val="single" w:sz="4" w:space="0" w:color="000000"/>
              <w:bottom w:val="single" w:sz="4" w:space="0" w:color="000000"/>
            </w:tcBorders>
            <w:shd w:val="clear" w:color="auto" w:fill="auto"/>
            <w:vAlign w:val="center"/>
          </w:tcPr>
          <w:p w14:paraId="74265C6E" w14:textId="20D96A27" w:rsidR="003240A0" w:rsidRDefault="003240A0" w:rsidP="003240A0">
            <w:pPr>
              <w:pStyle w:val="Default"/>
              <w:rPr>
                <w:sz w:val="22"/>
                <w:szCs w:val="22"/>
              </w:rPr>
            </w:pPr>
            <w:r>
              <w:rPr>
                <w:sz w:val="22"/>
                <w:szCs w:val="22"/>
              </w:rPr>
              <w:t xml:space="preserve">Durvis pasažieru nodalījumā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4EFF4" w14:textId="1AE0FCCA" w:rsidR="003240A0" w:rsidRDefault="005521B0" w:rsidP="003240A0">
            <w:pPr>
              <w:pStyle w:val="Default"/>
              <w:rPr>
                <w:sz w:val="22"/>
                <w:szCs w:val="22"/>
              </w:rPr>
            </w:pPr>
            <w:r>
              <w:rPr>
                <w:sz w:val="22"/>
                <w:szCs w:val="22"/>
              </w:rPr>
              <w:t>5.1.</w:t>
            </w:r>
            <w:r w:rsidR="003240A0">
              <w:rPr>
                <w:sz w:val="22"/>
                <w:szCs w:val="22"/>
              </w:rPr>
              <w:t xml:space="preserve"> vadītāja durvis; </w:t>
            </w:r>
          </w:p>
          <w:p w14:paraId="7E66578D" w14:textId="14822FA1" w:rsidR="003240A0" w:rsidRDefault="005521B0" w:rsidP="003240A0">
            <w:pPr>
              <w:pStyle w:val="Default"/>
              <w:rPr>
                <w:sz w:val="22"/>
                <w:szCs w:val="22"/>
              </w:rPr>
            </w:pPr>
            <w:r>
              <w:rPr>
                <w:sz w:val="22"/>
                <w:szCs w:val="22"/>
              </w:rPr>
              <w:t>5.2.</w:t>
            </w:r>
            <w:r w:rsidR="003240A0">
              <w:rPr>
                <w:sz w:val="22"/>
                <w:szCs w:val="22"/>
              </w:rPr>
              <w:t xml:space="preserve"> priekšēja pasažiera durvis; </w:t>
            </w:r>
          </w:p>
          <w:p w14:paraId="3739BC6D" w14:textId="390789CC" w:rsidR="003240A0" w:rsidRDefault="005521B0" w:rsidP="003240A0">
            <w:pPr>
              <w:pStyle w:val="Default"/>
            </w:pPr>
            <w:r>
              <w:rPr>
                <w:sz w:val="22"/>
                <w:szCs w:val="22"/>
              </w:rPr>
              <w:t>5.3.</w:t>
            </w:r>
            <w:r w:rsidR="003240A0">
              <w:rPr>
                <w:sz w:val="22"/>
                <w:szCs w:val="22"/>
              </w:rPr>
              <w:t xml:space="preserve"> bīdāmās durvis labajā pusē ar atveramu logu, kreisais panelis pretī bīdāmām durvīm ar atveramu logu</w:t>
            </w:r>
          </w:p>
        </w:tc>
      </w:tr>
      <w:tr w:rsidR="003240A0" w14:paraId="29E64949"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313" w:type="pct"/>
            <w:tcBorders>
              <w:top w:val="single" w:sz="4" w:space="0" w:color="000000"/>
              <w:left w:val="single" w:sz="4" w:space="0" w:color="000000"/>
              <w:bottom w:val="single" w:sz="4" w:space="0" w:color="000000"/>
            </w:tcBorders>
            <w:vAlign w:val="center"/>
          </w:tcPr>
          <w:p w14:paraId="5AC5A4A0" w14:textId="4299D057" w:rsidR="003240A0" w:rsidRDefault="00126545" w:rsidP="003240A0">
            <w:pPr>
              <w:pStyle w:val="Default"/>
              <w:jc w:val="center"/>
              <w:rPr>
                <w:sz w:val="22"/>
                <w:szCs w:val="22"/>
              </w:rPr>
            </w:pPr>
            <w:r>
              <w:rPr>
                <w:sz w:val="22"/>
                <w:szCs w:val="22"/>
              </w:rPr>
              <w:t>6.</w:t>
            </w:r>
          </w:p>
        </w:tc>
        <w:tc>
          <w:tcPr>
            <w:tcW w:w="2392" w:type="pct"/>
            <w:tcBorders>
              <w:top w:val="single" w:sz="4" w:space="0" w:color="000000"/>
              <w:left w:val="single" w:sz="4" w:space="0" w:color="000000"/>
              <w:bottom w:val="single" w:sz="4" w:space="0" w:color="000000"/>
            </w:tcBorders>
            <w:shd w:val="clear" w:color="auto" w:fill="auto"/>
            <w:vAlign w:val="center"/>
          </w:tcPr>
          <w:p w14:paraId="089BD755" w14:textId="1990958B" w:rsidR="003240A0" w:rsidRDefault="003240A0" w:rsidP="003240A0">
            <w:pPr>
              <w:pStyle w:val="Default"/>
              <w:rPr>
                <w:sz w:val="22"/>
                <w:szCs w:val="22"/>
              </w:rPr>
            </w:pPr>
            <w:r>
              <w:rPr>
                <w:sz w:val="22"/>
                <w:szCs w:val="22"/>
              </w:rPr>
              <w:t xml:space="preserve">Aizmugures durvis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07B9E" w14:textId="689F46F0" w:rsidR="003240A0" w:rsidRDefault="003240A0" w:rsidP="003240A0">
            <w:pPr>
              <w:pStyle w:val="Default"/>
              <w:rPr>
                <w:sz w:val="22"/>
                <w:szCs w:val="22"/>
              </w:rPr>
            </w:pPr>
            <w:r>
              <w:rPr>
                <w:sz w:val="22"/>
                <w:szCs w:val="22"/>
              </w:rPr>
              <w:t xml:space="preserve">- dubultas durvis bez logiem; </w:t>
            </w:r>
          </w:p>
          <w:p w14:paraId="70B34EE3" w14:textId="77777777" w:rsidR="003240A0" w:rsidRDefault="003240A0" w:rsidP="003240A0">
            <w:pPr>
              <w:pStyle w:val="Default"/>
            </w:pPr>
            <w:r>
              <w:rPr>
                <w:sz w:val="22"/>
                <w:szCs w:val="22"/>
              </w:rPr>
              <w:t xml:space="preserve">- atveramas 180 grādu leņķī </w:t>
            </w:r>
          </w:p>
        </w:tc>
      </w:tr>
      <w:tr w:rsidR="003240A0" w14:paraId="4E9153CA"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313" w:type="pct"/>
            <w:tcBorders>
              <w:top w:val="single" w:sz="4" w:space="0" w:color="000000"/>
              <w:left w:val="single" w:sz="4" w:space="0" w:color="000000"/>
              <w:bottom w:val="single" w:sz="4" w:space="0" w:color="000000"/>
            </w:tcBorders>
            <w:vAlign w:val="center"/>
          </w:tcPr>
          <w:p w14:paraId="7B990FB7" w14:textId="21DA697B" w:rsidR="003240A0" w:rsidRDefault="00126545" w:rsidP="003240A0">
            <w:pPr>
              <w:pStyle w:val="Default"/>
              <w:jc w:val="center"/>
              <w:rPr>
                <w:sz w:val="22"/>
                <w:szCs w:val="22"/>
              </w:rPr>
            </w:pPr>
            <w:r>
              <w:rPr>
                <w:sz w:val="22"/>
                <w:szCs w:val="22"/>
              </w:rPr>
              <w:t>7.</w:t>
            </w:r>
          </w:p>
        </w:tc>
        <w:tc>
          <w:tcPr>
            <w:tcW w:w="2392" w:type="pct"/>
            <w:tcBorders>
              <w:top w:val="single" w:sz="4" w:space="0" w:color="000000"/>
              <w:left w:val="single" w:sz="4" w:space="0" w:color="000000"/>
              <w:bottom w:val="single" w:sz="4" w:space="0" w:color="000000"/>
            </w:tcBorders>
            <w:shd w:val="clear" w:color="auto" w:fill="auto"/>
            <w:vAlign w:val="center"/>
          </w:tcPr>
          <w:p w14:paraId="029641E0" w14:textId="6B4971A1" w:rsidR="003240A0" w:rsidRDefault="003240A0" w:rsidP="003240A0">
            <w:pPr>
              <w:pStyle w:val="Default"/>
              <w:rPr>
                <w:sz w:val="22"/>
                <w:szCs w:val="22"/>
              </w:rPr>
            </w:pPr>
            <w:r>
              <w:rPr>
                <w:sz w:val="22"/>
                <w:szCs w:val="22"/>
              </w:rPr>
              <w:t xml:space="preserve">Kopējais automobiļa garums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9E55F" w14:textId="77777777" w:rsidR="003240A0" w:rsidRDefault="003240A0" w:rsidP="003240A0">
            <w:pPr>
              <w:pStyle w:val="Default"/>
            </w:pPr>
            <w:r>
              <w:rPr>
                <w:sz w:val="22"/>
                <w:szCs w:val="22"/>
              </w:rPr>
              <w:t>Ne mazāk kā 5300 mm</w:t>
            </w:r>
          </w:p>
        </w:tc>
      </w:tr>
      <w:tr w:rsidR="003240A0" w14:paraId="47DCEE73"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85"/>
        </w:trPr>
        <w:tc>
          <w:tcPr>
            <w:tcW w:w="313" w:type="pct"/>
            <w:tcBorders>
              <w:top w:val="single" w:sz="4" w:space="0" w:color="000000"/>
              <w:left w:val="single" w:sz="4" w:space="0" w:color="000000"/>
              <w:bottom w:val="single" w:sz="4" w:space="0" w:color="000000"/>
            </w:tcBorders>
            <w:vAlign w:val="center"/>
          </w:tcPr>
          <w:p w14:paraId="35E18587" w14:textId="530D5F49" w:rsidR="003240A0" w:rsidRDefault="00126545" w:rsidP="003240A0">
            <w:pPr>
              <w:pStyle w:val="Default"/>
              <w:jc w:val="center"/>
              <w:rPr>
                <w:sz w:val="22"/>
                <w:szCs w:val="22"/>
              </w:rPr>
            </w:pPr>
            <w:r>
              <w:rPr>
                <w:sz w:val="22"/>
                <w:szCs w:val="22"/>
              </w:rPr>
              <w:t>8.</w:t>
            </w:r>
          </w:p>
        </w:tc>
        <w:tc>
          <w:tcPr>
            <w:tcW w:w="2392" w:type="pct"/>
            <w:tcBorders>
              <w:top w:val="single" w:sz="4" w:space="0" w:color="000000"/>
              <w:left w:val="single" w:sz="4" w:space="0" w:color="000000"/>
              <w:bottom w:val="single" w:sz="4" w:space="0" w:color="000000"/>
            </w:tcBorders>
            <w:shd w:val="clear" w:color="auto" w:fill="auto"/>
            <w:vAlign w:val="center"/>
          </w:tcPr>
          <w:p w14:paraId="38485AE7" w14:textId="39FCE4C7" w:rsidR="003240A0" w:rsidRDefault="003240A0" w:rsidP="003240A0">
            <w:pPr>
              <w:pStyle w:val="Default"/>
              <w:rPr>
                <w:sz w:val="22"/>
                <w:szCs w:val="22"/>
              </w:rPr>
            </w:pPr>
            <w:r>
              <w:rPr>
                <w:sz w:val="22"/>
                <w:szCs w:val="22"/>
              </w:rPr>
              <w:t xml:space="preserve">Kopējais automobiļa platums (bez spoguļiem)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426AF" w14:textId="77777777" w:rsidR="003240A0" w:rsidRDefault="003240A0" w:rsidP="003240A0">
            <w:pPr>
              <w:pStyle w:val="Default"/>
            </w:pPr>
            <w:r>
              <w:rPr>
                <w:sz w:val="22"/>
                <w:szCs w:val="22"/>
              </w:rPr>
              <w:t>Ne mazāk kā 1900 mm</w:t>
            </w:r>
          </w:p>
        </w:tc>
      </w:tr>
      <w:tr w:rsidR="003240A0" w14:paraId="4DD4F5F4"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66A709B2" w14:textId="430D57EC" w:rsidR="003240A0" w:rsidRDefault="00126545" w:rsidP="003240A0">
            <w:pPr>
              <w:pStyle w:val="Default"/>
              <w:jc w:val="center"/>
              <w:rPr>
                <w:sz w:val="22"/>
                <w:szCs w:val="22"/>
              </w:rPr>
            </w:pPr>
            <w:r>
              <w:rPr>
                <w:sz w:val="22"/>
                <w:szCs w:val="22"/>
              </w:rPr>
              <w:t>9.</w:t>
            </w:r>
          </w:p>
        </w:tc>
        <w:tc>
          <w:tcPr>
            <w:tcW w:w="2392" w:type="pct"/>
            <w:tcBorders>
              <w:top w:val="single" w:sz="4" w:space="0" w:color="000000"/>
              <w:left w:val="single" w:sz="4" w:space="0" w:color="000000"/>
              <w:bottom w:val="single" w:sz="4" w:space="0" w:color="000000"/>
            </w:tcBorders>
            <w:shd w:val="clear" w:color="auto" w:fill="auto"/>
            <w:vAlign w:val="center"/>
          </w:tcPr>
          <w:p w14:paraId="01B49AAE" w14:textId="27CC60B7" w:rsidR="003240A0" w:rsidRDefault="003240A0" w:rsidP="003240A0">
            <w:pPr>
              <w:pStyle w:val="Default"/>
              <w:rPr>
                <w:sz w:val="22"/>
                <w:szCs w:val="22"/>
              </w:rPr>
            </w:pPr>
            <w:r>
              <w:rPr>
                <w:sz w:val="22"/>
                <w:szCs w:val="22"/>
              </w:rPr>
              <w:t xml:space="preserve">Kopējais automobiļa augstums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EC414" w14:textId="77777777" w:rsidR="003240A0" w:rsidRDefault="003240A0" w:rsidP="003240A0">
            <w:pPr>
              <w:pStyle w:val="Default"/>
            </w:pPr>
            <w:r>
              <w:rPr>
                <w:sz w:val="22"/>
                <w:szCs w:val="22"/>
              </w:rPr>
              <w:t>Ne vairāk kā 1990 mm</w:t>
            </w:r>
          </w:p>
        </w:tc>
      </w:tr>
      <w:tr w:rsidR="003240A0" w14:paraId="145EE1CC"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313" w:type="pct"/>
            <w:tcBorders>
              <w:top w:val="single" w:sz="4" w:space="0" w:color="000000"/>
              <w:left w:val="single" w:sz="4" w:space="0" w:color="000000"/>
              <w:bottom w:val="single" w:sz="4" w:space="0" w:color="000000"/>
            </w:tcBorders>
            <w:vAlign w:val="center"/>
          </w:tcPr>
          <w:p w14:paraId="7A782B05" w14:textId="71F2E1DB" w:rsidR="003240A0" w:rsidRDefault="00126545" w:rsidP="003240A0">
            <w:pPr>
              <w:pStyle w:val="Default"/>
              <w:jc w:val="center"/>
              <w:rPr>
                <w:sz w:val="22"/>
                <w:szCs w:val="22"/>
              </w:rPr>
            </w:pPr>
            <w:r>
              <w:rPr>
                <w:sz w:val="22"/>
                <w:szCs w:val="22"/>
              </w:rPr>
              <w:t>10.</w:t>
            </w:r>
          </w:p>
        </w:tc>
        <w:tc>
          <w:tcPr>
            <w:tcW w:w="2392" w:type="pct"/>
            <w:tcBorders>
              <w:top w:val="single" w:sz="4" w:space="0" w:color="000000"/>
              <w:left w:val="single" w:sz="4" w:space="0" w:color="000000"/>
              <w:bottom w:val="single" w:sz="4" w:space="0" w:color="000000"/>
            </w:tcBorders>
            <w:shd w:val="clear" w:color="auto" w:fill="auto"/>
            <w:vAlign w:val="center"/>
          </w:tcPr>
          <w:p w14:paraId="7DEC756F" w14:textId="312BDADD" w:rsidR="003240A0" w:rsidRDefault="003240A0" w:rsidP="003240A0">
            <w:pPr>
              <w:pStyle w:val="Default"/>
              <w:rPr>
                <w:sz w:val="22"/>
                <w:szCs w:val="22"/>
              </w:rPr>
            </w:pPr>
            <w:r>
              <w:rPr>
                <w:sz w:val="22"/>
                <w:szCs w:val="22"/>
              </w:rPr>
              <w:t xml:space="preserve">Automobiļa riteņu bāzes garums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21224" w14:textId="77777777" w:rsidR="003240A0" w:rsidRDefault="003240A0" w:rsidP="003240A0">
            <w:pPr>
              <w:pStyle w:val="Default"/>
            </w:pPr>
            <w:r>
              <w:rPr>
                <w:sz w:val="22"/>
                <w:szCs w:val="22"/>
              </w:rPr>
              <w:t>Ne mazāk kā 3490 mm</w:t>
            </w:r>
          </w:p>
        </w:tc>
      </w:tr>
      <w:tr w:rsidR="003240A0" w14:paraId="7AA226DE"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6E7436D6" w14:textId="0DCF88B2" w:rsidR="003240A0" w:rsidRDefault="00126545" w:rsidP="003240A0">
            <w:pPr>
              <w:pStyle w:val="Default"/>
              <w:jc w:val="center"/>
              <w:rPr>
                <w:sz w:val="22"/>
                <w:szCs w:val="22"/>
              </w:rPr>
            </w:pPr>
            <w:r>
              <w:rPr>
                <w:sz w:val="22"/>
                <w:szCs w:val="22"/>
              </w:rPr>
              <w:t>11.</w:t>
            </w:r>
          </w:p>
        </w:tc>
        <w:tc>
          <w:tcPr>
            <w:tcW w:w="2392" w:type="pct"/>
            <w:tcBorders>
              <w:top w:val="single" w:sz="4" w:space="0" w:color="000000"/>
              <w:left w:val="single" w:sz="4" w:space="0" w:color="000000"/>
              <w:bottom w:val="single" w:sz="4" w:space="0" w:color="000000"/>
            </w:tcBorders>
            <w:shd w:val="clear" w:color="auto" w:fill="auto"/>
            <w:vAlign w:val="center"/>
          </w:tcPr>
          <w:p w14:paraId="1709062F" w14:textId="6F175DBE" w:rsidR="003240A0" w:rsidRDefault="003240A0" w:rsidP="003240A0">
            <w:pPr>
              <w:pStyle w:val="Default"/>
              <w:rPr>
                <w:sz w:val="22"/>
                <w:szCs w:val="22"/>
              </w:rPr>
            </w:pPr>
            <w:r>
              <w:rPr>
                <w:sz w:val="22"/>
                <w:szCs w:val="22"/>
              </w:rPr>
              <w:t xml:space="preserve">Riteņi, riepas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EFFF5" w14:textId="77777777" w:rsidR="003240A0" w:rsidRDefault="003240A0" w:rsidP="003240A0">
            <w:pPr>
              <w:pStyle w:val="Default"/>
              <w:rPr>
                <w:sz w:val="22"/>
                <w:szCs w:val="22"/>
              </w:rPr>
            </w:pPr>
            <w:r>
              <w:rPr>
                <w:sz w:val="22"/>
                <w:szCs w:val="22"/>
              </w:rPr>
              <w:t xml:space="preserve">- riteņu izmērs ne mazāk kā 16 collas; </w:t>
            </w:r>
          </w:p>
          <w:p w14:paraId="1BEE2D67" w14:textId="77777777" w:rsidR="003240A0" w:rsidRDefault="003240A0" w:rsidP="003240A0">
            <w:pPr>
              <w:pStyle w:val="Default"/>
              <w:rPr>
                <w:sz w:val="22"/>
                <w:szCs w:val="22"/>
              </w:rPr>
            </w:pPr>
            <w:r>
              <w:rPr>
                <w:sz w:val="22"/>
                <w:szCs w:val="22"/>
              </w:rPr>
              <w:t xml:space="preserve">- vasaras riepas; </w:t>
            </w:r>
          </w:p>
          <w:p w14:paraId="1B508244" w14:textId="77777777" w:rsidR="003240A0" w:rsidRDefault="003240A0" w:rsidP="003240A0">
            <w:pPr>
              <w:pStyle w:val="Default"/>
            </w:pPr>
            <w:r>
              <w:rPr>
                <w:sz w:val="22"/>
                <w:szCs w:val="22"/>
              </w:rPr>
              <w:t xml:space="preserve">- papildus ziemas riepu komplekts (4 riepas) </w:t>
            </w:r>
          </w:p>
        </w:tc>
      </w:tr>
      <w:tr w:rsidR="003240A0" w14:paraId="696FD9C2"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757B5EFA" w14:textId="17336B4A" w:rsidR="00E358D1" w:rsidRDefault="00E358D1" w:rsidP="003240A0">
            <w:pPr>
              <w:pStyle w:val="Default"/>
              <w:jc w:val="center"/>
              <w:rPr>
                <w:sz w:val="22"/>
                <w:szCs w:val="22"/>
              </w:rPr>
            </w:pPr>
            <w:r>
              <w:rPr>
                <w:sz w:val="22"/>
                <w:szCs w:val="22"/>
              </w:rPr>
              <w:t>12.</w:t>
            </w:r>
          </w:p>
        </w:tc>
        <w:tc>
          <w:tcPr>
            <w:tcW w:w="2392" w:type="pct"/>
            <w:tcBorders>
              <w:top w:val="single" w:sz="4" w:space="0" w:color="000000"/>
              <w:left w:val="single" w:sz="4" w:space="0" w:color="000000"/>
              <w:bottom w:val="single" w:sz="4" w:space="0" w:color="000000"/>
            </w:tcBorders>
            <w:shd w:val="clear" w:color="auto" w:fill="auto"/>
            <w:vAlign w:val="center"/>
          </w:tcPr>
          <w:p w14:paraId="39BA0D62" w14:textId="5E39C2FF" w:rsidR="003240A0" w:rsidRDefault="00E358D1" w:rsidP="003240A0">
            <w:pPr>
              <w:pStyle w:val="Default"/>
              <w:rPr>
                <w:sz w:val="22"/>
                <w:szCs w:val="22"/>
              </w:rPr>
            </w:pPr>
            <w:r>
              <w:rPr>
                <w:sz w:val="22"/>
                <w:szCs w:val="22"/>
              </w:rPr>
              <w:t>D</w:t>
            </w:r>
            <w:r w:rsidR="003240A0">
              <w:rPr>
                <w:sz w:val="22"/>
                <w:szCs w:val="22"/>
              </w:rPr>
              <w:t xml:space="preserve">egvielas veids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03076" w14:textId="77777777" w:rsidR="003240A0" w:rsidRDefault="003240A0" w:rsidP="003240A0">
            <w:pPr>
              <w:pStyle w:val="Default"/>
            </w:pPr>
            <w:r>
              <w:rPr>
                <w:sz w:val="22"/>
                <w:szCs w:val="22"/>
              </w:rPr>
              <w:t xml:space="preserve">dīzeļdegviela </w:t>
            </w:r>
          </w:p>
        </w:tc>
      </w:tr>
      <w:tr w:rsidR="003240A0" w14:paraId="7973D112"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6A397000" w14:textId="2AA7BB31" w:rsidR="003240A0" w:rsidRDefault="00E358D1" w:rsidP="003240A0">
            <w:pPr>
              <w:pStyle w:val="Default"/>
              <w:jc w:val="center"/>
              <w:rPr>
                <w:color w:val="auto"/>
                <w:sz w:val="22"/>
                <w:szCs w:val="22"/>
              </w:rPr>
            </w:pPr>
            <w:r>
              <w:rPr>
                <w:color w:val="auto"/>
                <w:sz w:val="22"/>
                <w:szCs w:val="22"/>
              </w:rPr>
              <w:t>13.</w:t>
            </w:r>
          </w:p>
        </w:tc>
        <w:tc>
          <w:tcPr>
            <w:tcW w:w="2392" w:type="pct"/>
            <w:tcBorders>
              <w:top w:val="single" w:sz="4" w:space="0" w:color="000000"/>
              <w:left w:val="single" w:sz="4" w:space="0" w:color="000000"/>
              <w:bottom w:val="single" w:sz="4" w:space="0" w:color="000000"/>
            </w:tcBorders>
            <w:shd w:val="clear" w:color="auto" w:fill="auto"/>
            <w:vAlign w:val="center"/>
          </w:tcPr>
          <w:p w14:paraId="0301DED7" w14:textId="245C7DA1" w:rsidR="003240A0" w:rsidRDefault="003240A0" w:rsidP="008770A5">
            <w:pPr>
              <w:pStyle w:val="Default"/>
              <w:rPr>
                <w:color w:val="auto"/>
                <w:sz w:val="22"/>
                <w:szCs w:val="22"/>
              </w:rPr>
            </w:pPr>
            <w:r>
              <w:rPr>
                <w:color w:val="auto"/>
                <w:sz w:val="22"/>
                <w:szCs w:val="22"/>
              </w:rPr>
              <w:t xml:space="preserve">Dzinēja jauda,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E9F24" w14:textId="77777777" w:rsidR="003240A0" w:rsidRDefault="003240A0" w:rsidP="003240A0">
            <w:pPr>
              <w:pStyle w:val="Default"/>
              <w:rPr>
                <w:color w:val="auto"/>
                <w:sz w:val="22"/>
                <w:szCs w:val="22"/>
              </w:rPr>
            </w:pPr>
            <w:r>
              <w:rPr>
                <w:color w:val="auto"/>
                <w:sz w:val="22"/>
                <w:szCs w:val="22"/>
              </w:rPr>
              <w:t xml:space="preserve">- turbo dīzelis ar sadales vārpstas ķēdes piedziņu; </w:t>
            </w:r>
          </w:p>
          <w:p w14:paraId="06BC1B66" w14:textId="77777777" w:rsidR="003240A0" w:rsidRDefault="003240A0" w:rsidP="003240A0">
            <w:pPr>
              <w:pStyle w:val="Default"/>
            </w:pPr>
            <w:r>
              <w:rPr>
                <w:color w:val="auto"/>
                <w:sz w:val="22"/>
                <w:szCs w:val="22"/>
              </w:rPr>
              <w:t>- ne mazāk kā 83 kW</w:t>
            </w:r>
          </w:p>
        </w:tc>
      </w:tr>
      <w:tr w:rsidR="003240A0" w14:paraId="4199A456"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313" w:type="pct"/>
            <w:tcBorders>
              <w:top w:val="single" w:sz="4" w:space="0" w:color="000000"/>
              <w:left w:val="single" w:sz="4" w:space="0" w:color="000000"/>
              <w:bottom w:val="single" w:sz="4" w:space="0" w:color="000000"/>
            </w:tcBorders>
            <w:vAlign w:val="center"/>
          </w:tcPr>
          <w:p w14:paraId="37665CCD" w14:textId="7FC52150" w:rsidR="003240A0" w:rsidRDefault="00E358D1" w:rsidP="003240A0">
            <w:pPr>
              <w:pStyle w:val="Default"/>
              <w:jc w:val="center"/>
              <w:rPr>
                <w:sz w:val="22"/>
                <w:szCs w:val="22"/>
              </w:rPr>
            </w:pPr>
            <w:r>
              <w:rPr>
                <w:sz w:val="22"/>
                <w:szCs w:val="22"/>
              </w:rPr>
              <w:t>14.</w:t>
            </w:r>
          </w:p>
        </w:tc>
        <w:tc>
          <w:tcPr>
            <w:tcW w:w="2392" w:type="pct"/>
            <w:tcBorders>
              <w:top w:val="single" w:sz="4" w:space="0" w:color="000000"/>
              <w:left w:val="single" w:sz="4" w:space="0" w:color="000000"/>
              <w:bottom w:val="single" w:sz="4" w:space="0" w:color="000000"/>
            </w:tcBorders>
            <w:shd w:val="clear" w:color="auto" w:fill="auto"/>
            <w:vAlign w:val="center"/>
          </w:tcPr>
          <w:p w14:paraId="6B28A881" w14:textId="388A9441" w:rsidR="003240A0" w:rsidRDefault="003240A0" w:rsidP="003240A0">
            <w:pPr>
              <w:pStyle w:val="Default"/>
              <w:rPr>
                <w:sz w:val="22"/>
                <w:szCs w:val="22"/>
              </w:rPr>
            </w:pPr>
            <w:r>
              <w:rPr>
                <w:sz w:val="22"/>
                <w:szCs w:val="22"/>
              </w:rPr>
              <w:t xml:space="preserve">Degvielas patēriņš – vidējais jauktā režīmā (l/100km)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55E91" w14:textId="77777777" w:rsidR="003240A0" w:rsidRDefault="003240A0" w:rsidP="003240A0">
            <w:pPr>
              <w:pStyle w:val="Default"/>
            </w:pPr>
            <w:r>
              <w:rPr>
                <w:sz w:val="22"/>
                <w:szCs w:val="22"/>
              </w:rPr>
              <w:t xml:space="preserve">Ne vairāk kā 7,0 litri </w:t>
            </w:r>
          </w:p>
        </w:tc>
      </w:tr>
      <w:tr w:rsidR="003240A0" w14:paraId="52744429"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273670FC" w14:textId="489BE416" w:rsidR="003240A0" w:rsidRDefault="00E358D1" w:rsidP="003240A0">
            <w:pPr>
              <w:pStyle w:val="Default"/>
              <w:jc w:val="center"/>
              <w:rPr>
                <w:sz w:val="22"/>
                <w:szCs w:val="22"/>
              </w:rPr>
            </w:pPr>
            <w:r>
              <w:rPr>
                <w:sz w:val="22"/>
                <w:szCs w:val="22"/>
              </w:rPr>
              <w:t>15.</w:t>
            </w:r>
          </w:p>
        </w:tc>
        <w:tc>
          <w:tcPr>
            <w:tcW w:w="2392" w:type="pct"/>
            <w:tcBorders>
              <w:top w:val="single" w:sz="4" w:space="0" w:color="000000"/>
              <w:left w:val="single" w:sz="4" w:space="0" w:color="000000"/>
              <w:bottom w:val="single" w:sz="4" w:space="0" w:color="000000"/>
            </w:tcBorders>
            <w:shd w:val="clear" w:color="auto" w:fill="auto"/>
            <w:vAlign w:val="center"/>
          </w:tcPr>
          <w:p w14:paraId="3E4251E8" w14:textId="6D03007B" w:rsidR="003240A0" w:rsidRDefault="003240A0" w:rsidP="003240A0">
            <w:pPr>
              <w:pStyle w:val="Default"/>
              <w:rPr>
                <w:sz w:val="22"/>
                <w:szCs w:val="22"/>
              </w:rPr>
            </w:pPr>
            <w:r>
              <w:rPr>
                <w:sz w:val="22"/>
                <w:szCs w:val="22"/>
              </w:rPr>
              <w:t xml:space="preserve">Degvielas tvertne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D02E2" w14:textId="77777777" w:rsidR="003240A0" w:rsidRDefault="003240A0" w:rsidP="003240A0">
            <w:pPr>
              <w:pStyle w:val="Default"/>
            </w:pPr>
            <w:r>
              <w:rPr>
                <w:sz w:val="22"/>
                <w:szCs w:val="22"/>
              </w:rPr>
              <w:t>Ne mazāk kā 80 litri</w:t>
            </w:r>
          </w:p>
        </w:tc>
      </w:tr>
      <w:tr w:rsidR="003240A0" w14:paraId="47FB44FF"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0982A8EB" w14:textId="1F89FABC" w:rsidR="003240A0" w:rsidRDefault="00E358D1" w:rsidP="003240A0">
            <w:pPr>
              <w:pStyle w:val="BodyText"/>
              <w:jc w:val="center"/>
              <w:rPr>
                <w:sz w:val="22"/>
                <w:szCs w:val="22"/>
              </w:rPr>
            </w:pPr>
            <w:r>
              <w:rPr>
                <w:sz w:val="22"/>
                <w:szCs w:val="22"/>
              </w:rPr>
              <w:t>16.</w:t>
            </w:r>
          </w:p>
        </w:tc>
        <w:tc>
          <w:tcPr>
            <w:tcW w:w="2392" w:type="pct"/>
            <w:tcBorders>
              <w:top w:val="single" w:sz="4" w:space="0" w:color="000000"/>
              <w:left w:val="single" w:sz="4" w:space="0" w:color="000000"/>
              <w:bottom w:val="single" w:sz="4" w:space="0" w:color="000000"/>
            </w:tcBorders>
            <w:shd w:val="clear" w:color="auto" w:fill="auto"/>
            <w:vAlign w:val="center"/>
          </w:tcPr>
          <w:p w14:paraId="5167AB3D" w14:textId="6E994897" w:rsidR="003240A0" w:rsidRDefault="003240A0" w:rsidP="003240A0">
            <w:pPr>
              <w:pStyle w:val="BodyText"/>
              <w:jc w:val="left"/>
              <w:rPr>
                <w:sz w:val="22"/>
                <w:szCs w:val="22"/>
              </w:rPr>
            </w:pPr>
            <w:r>
              <w:rPr>
                <w:sz w:val="22"/>
                <w:szCs w:val="22"/>
              </w:rPr>
              <w:t xml:space="preserve">Pārnesuma kārbas tips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134E8" w14:textId="77777777" w:rsidR="003240A0" w:rsidRDefault="003240A0" w:rsidP="003240A0">
            <w:pPr>
              <w:pStyle w:val="Default"/>
              <w:rPr>
                <w:sz w:val="22"/>
                <w:szCs w:val="22"/>
              </w:rPr>
            </w:pPr>
            <w:r>
              <w:rPr>
                <w:sz w:val="22"/>
                <w:szCs w:val="22"/>
              </w:rPr>
              <w:t xml:space="preserve">- manuālā; </w:t>
            </w:r>
          </w:p>
          <w:p w14:paraId="41F7516B" w14:textId="77777777" w:rsidR="003240A0" w:rsidRDefault="003240A0" w:rsidP="003240A0">
            <w:pPr>
              <w:pStyle w:val="Default"/>
            </w:pPr>
            <w:r>
              <w:rPr>
                <w:sz w:val="22"/>
                <w:szCs w:val="22"/>
              </w:rPr>
              <w:t xml:space="preserve">- ne mazāk kā 6 pārnesumi (neieskaitot aizmugurējo) </w:t>
            </w:r>
          </w:p>
        </w:tc>
      </w:tr>
      <w:tr w:rsidR="003240A0" w14:paraId="77BD2D28"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5D2BC94C" w14:textId="0B64B081" w:rsidR="003240A0" w:rsidRDefault="00E358D1" w:rsidP="003240A0">
            <w:pPr>
              <w:pStyle w:val="BodyText"/>
              <w:jc w:val="center"/>
              <w:rPr>
                <w:sz w:val="22"/>
                <w:szCs w:val="22"/>
              </w:rPr>
            </w:pPr>
            <w:r>
              <w:rPr>
                <w:sz w:val="22"/>
                <w:szCs w:val="22"/>
              </w:rPr>
              <w:t>17.</w:t>
            </w:r>
          </w:p>
        </w:tc>
        <w:tc>
          <w:tcPr>
            <w:tcW w:w="2392" w:type="pct"/>
            <w:tcBorders>
              <w:top w:val="single" w:sz="4" w:space="0" w:color="000000"/>
              <w:left w:val="single" w:sz="4" w:space="0" w:color="000000"/>
              <w:bottom w:val="single" w:sz="4" w:space="0" w:color="000000"/>
            </w:tcBorders>
            <w:shd w:val="clear" w:color="auto" w:fill="auto"/>
            <w:vAlign w:val="center"/>
          </w:tcPr>
          <w:p w14:paraId="0D92BD49" w14:textId="7496EDC0" w:rsidR="003240A0" w:rsidRDefault="003240A0" w:rsidP="003240A0">
            <w:pPr>
              <w:pStyle w:val="BodyText"/>
              <w:jc w:val="left"/>
              <w:rPr>
                <w:sz w:val="22"/>
                <w:szCs w:val="22"/>
              </w:rPr>
            </w:pPr>
            <w:r>
              <w:rPr>
                <w:sz w:val="22"/>
                <w:szCs w:val="22"/>
              </w:rPr>
              <w:t xml:space="preserve">Piedziņa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45A68" w14:textId="77777777" w:rsidR="003240A0" w:rsidRDefault="003240A0" w:rsidP="003240A0">
            <w:pPr>
              <w:pStyle w:val="Default"/>
            </w:pPr>
            <w:r>
              <w:rPr>
                <w:sz w:val="22"/>
                <w:szCs w:val="22"/>
              </w:rPr>
              <w:t>priekšējā</w:t>
            </w:r>
          </w:p>
        </w:tc>
      </w:tr>
      <w:tr w:rsidR="003240A0" w14:paraId="15185AEF"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7F74F3CA" w14:textId="30D3ECCD" w:rsidR="003240A0" w:rsidRDefault="00E358D1" w:rsidP="003240A0">
            <w:pPr>
              <w:pStyle w:val="Default"/>
              <w:jc w:val="center"/>
              <w:rPr>
                <w:sz w:val="22"/>
                <w:szCs w:val="22"/>
              </w:rPr>
            </w:pPr>
            <w:r>
              <w:rPr>
                <w:sz w:val="22"/>
                <w:szCs w:val="22"/>
              </w:rPr>
              <w:t>18.</w:t>
            </w:r>
          </w:p>
        </w:tc>
        <w:tc>
          <w:tcPr>
            <w:tcW w:w="2392" w:type="pct"/>
            <w:tcBorders>
              <w:top w:val="single" w:sz="4" w:space="0" w:color="000000"/>
              <w:left w:val="single" w:sz="4" w:space="0" w:color="000000"/>
              <w:bottom w:val="single" w:sz="4" w:space="0" w:color="000000"/>
            </w:tcBorders>
            <w:shd w:val="clear" w:color="auto" w:fill="auto"/>
            <w:vAlign w:val="center"/>
          </w:tcPr>
          <w:p w14:paraId="2F7A4E85" w14:textId="73D64DD6" w:rsidR="003240A0" w:rsidRDefault="003240A0" w:rsidP="003240A0">
            <w:pPr>
              <w:pStyle w:val="Default"/>
              <w:rPr>
                <w:sz w:val="22"/>
                <w:szCs w:val="22"/>
              </w:rPr>
            </w:pPr>
            <w:r>
              <w:rPr>
                <w:sz w:val="22"/>
                <w:szCs w:val="22"/>
              </w:rPr>
              <w:t xml:space="preserve">Krāsa </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308E1" w14:textId="77777777" w:rsidR="003240A0" w:rsidRDefault="003240A0" w:rsidP="003240A0">
            <w:pPr>
              <w:pStyle w:val="Default"/>
            </w:pPr>
            <w:r>
              <w:rPr>
                <w:sz w:val="22"/>
                <w:szCs w:val="22"/>
              </w:rPr>
              <w:t xml:space="preserve">balta nemetāliska </w:t>
            </w:r>
          </w:p>
        </w:tc>
      </w:tr>
      <w:tr w:rsidR="003240A0" w14:paraId="3C59F66A"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top w:val="single" w:sz="4" w:space="0" w:color="000000"/>
              <w:left w:val="single" w:sz="4" w:space="0" w:color="000000"/>
              <w:bottom w:val="single" w:sz="4" w:space="0" w:color="000000"/>
            </w:tcBorders>
            <w:vAlign w:val="center"/>
          </w:tcPr>
          <w:p w14:paraId="1B64BE7C" w14:textId="4D304731" w:rsidR="003240A0" w:rsidRDefault="00E358D1" w:rsidP="003240A0">
            <w:pPr>
              <w:pStyle w:val="Default"/>
              <w:jc w:val="center"/>
              <w:rPr>
                <w:sz w:val="22"/>
                <w:szCs w:val="22"/>
              </w:rPr>
            </w:pPr>
            <w:r>
              <w:rPr>
                <w:sz w:val="22"/>
                <w:szCs w:val="22"/>
              </w:rPr>
              <w:t>19.</w:t>
            </w:r>
          </w:p>
        </w:tc>
        <w:tc>
          <w:tcPr>
            <w:tcW w:w="2392" w:type="pct"/>
            <w:tcBorders>
              <w:top w:val="single" w:sz="4" w:space="0" w:color="000000"/>
              <w:left w:val="single" w:sz="4" w:space="0" w:color="000000"/>
              <w:bottom w:val="single" w:sz="4" w:space="0" w:color="000000"/>
            </w:tcBorders>
            <w:shd w:val="clear" w:color="auto" w:fill="auto"/>
            <w:vAlign w:val="center"/>
          </w:tcPr>
          <w:p w14:paraId="62654955" w14:textId="44B97FB3" w:rsidR="003240A0" w:rsidRDefault="003240A0" w:rsidP="003240A0">
            <w:pPr>
              <w:pStyle w:val="Default"/>
              <w:rPr>
                <w:sz w:val="22"/>
                <w:szCs w:val="22"/>
              </w:rPr>
            </w:pPr>
            <w:r>
              <w:rPr>
                <w:sz w:val="22"/>
                <w:szCs w:val="22"/>
              </w:rPr>
              <w:t>Obligātais tehniskais aprīkojums</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B2FCC" w14:textId="50281105" w:rsidR="003240A0" w:rsidRDefault="00E358D1" w:rsidP="003240A0">
            <w:pPr>
              <w:pStyle w:val="Default"/>
              <w:rPr>
                <w:sz w:val="22"/>
                <w:szCs w:val="22"/>
              </w:rPr>
            </w:pPr>
            <w:r>
              <w:rPr>
                <w:sz w:val="22"/>
                <w:szCs w:val="22"/>
              </w:rPr>
              <w:t>19.</w:t>
            </w:r>
            <w:r w:rsidR="003240A0">
              <w:rPr>
                <w:sz w:val="22"/>
                <w:szCs w:val="22"/>
              </w:rPr>
              <w:t xml:space="preserve">1. gaisa kondicionieris vismaz transportlīdzekļa priekšpusē; </w:t>
            </w:r>
          </w:p>
          <w:p w14:paraId="422590DB" w14:textId="2C21CE13" w:rsidR="003240A0" w:rsidRDefault="00E358D1" w:rsidP="003240A0">
            <w:pPr>
              <w:pStyle w:val="Default"/>
              <w:rPr>
                <w:sz w:val="22"/>
                <w:szCs w:val="22"/>
              </w:rPr>
            </w:pPr>
            <w:r>
              <w:rPr>
                <w:sz w:val="22"/>
                <w:szCs w:val="22"/>
              </w:rPr>
              <w:t>19.</w:t>
            </w:r>
            <w:r w:rsidR="003240A0">
              <w:rPr>
                <w:sz w:val="22"/>
                <w:szCs w:val="22"/>
              </w:rPr>
              <w:t xml:space="preserve">2. imobilaizers; </w:t>
            </w:r>
          </w:p>
          <w:p w14:paraId="3633030B" w14:textId="27EB7FE7" w:rsidR="003240A0" w:rsidRDefault="00E358D1" w:rsidP="003240A0">
            <w:pPr>
              <w:pStyle w:val="Default"/>
              <w:rPr>
                <w:sz w:val="22"/>
                <w:szCs w:val="22"/>
              </w:rPr>
            </w:pPr>
            <w:r>
              <w:rPr>
                <w:sz w:val="22"/>
                <w:szCs w:val="22"/>
              </w:rPr>
              <w:t>19.</w:t>
            </w:r>
            <w:r w:rsidR="003240A0">
              <w:rPr>
                <w:sz w:val="22"/>
                <w:szCs w:val="22"/>
              </w:rPr>
              <w:t xml:space="preserve">3. stūres iekārta ar pastiprinātāju; </w:t>
            </w:r>
          </w:p>
          <w:p w14:paraId="5E087C89" w14:textId="109681F5" w:rsidR="003240A0" w:rsidRDefault="00E358D1" w:rsidP="003240A0">
            <w:pPr>
              <w:pStyle w:val="Default"/>
              <w:rPr>
                <w:sz w:val="22"/>
                <w:szCs w:val="22"/>
              </w:rPr>
            </w:pPr>
            <w:r>
              <w:rPr>
                <w:sz w:val="22"/>
                <w:szCs w:val="22"/>
              </w:rPr>
              <w:t>19.</w:t>
            </w:r>
            <w:r w:rsidR="003240A0">
              <w:rPr>
                <w:sz w:val="22"/>
                <w:szCs w:val="22"/>
              </w:rPr>
              <w:t xml:space="preserve">4. stūres rats ar slīpuma un augstuma regulēšanu; </w:t>
            </w:r>
          </w:p>
          <w:p w14:paraId="069E6ED0" w14:textId="04A0045C" w:rsidR="003240A0" w:rsidRDefault="003F1ADB" w:rsidP="003240A0">
            <w:pPr>
              <w:pStyle w:val="Default"/>
              <w:rPr>
                <w:sz w:val="22"/>
                <w:szCs w:val="22"/>
              </w:rPr>
            </w:pPr>
            <w:r>
              <w:rPr>
                <w:sz w:val="22"/>
                <w:szCs w:val="22"/>
              </w:rPr>
              <w:t>19.</w:t>
            </w:r>
            <w:r w:rsidR="003240A0">
              <w:rPr>
                <w:sz w:val="22"/>
                <w:szCs w:val="22"/>
              </w:rPr>
              <w:t xml:space="preserve">5. centrālā atslēga ar tālvadību; </w:t>
            </w:r>
          </w:p>
          <w:p w14:paraId="070DC947" w14:textId="09D3F27A" w:rsidR="003240A0" w:rsidRDefault="003F1ADB" w:rsidP="003240A0">
            <w:pPr>
              <w:pStyle w:val="Default"/>
              <w:rPr>
                <w:sz w:val="22"/>
                <w:szCs w:val="22"/>
              </w:rPr>
            </w:pPr>
            <w:r>
              <w:rPr>
                <w:sz w:val="22"/>
                <w:szCs w:val="22"/>
              </w:rPr>
              <w:t>19.</w:t>
            </w:r>
            <w:r w:rsidR="003240A0">
              <w:rPr>
                <w:sz w:val="22"/>
                <w:szCs w:val="22"/>
              </w:rPr>
              <w:t>6. elektriski vadāmi priekšējo sānu logu stikli;</w:t>
            </w:r>
          </w:p>
          <w:p w14:paraId="36EF669C" w14:textId="2309D683" w:rsidR="003240A0" w:rsidRDefault="003F1ADB" w:rsidP="003240A0">
            <w:pPr>
              <w:pStyle w:val="Default"/>
              <w:rPr>
                <w:sz w:val="22"/>
                <w:szCs w:val="22"/>
              </w:rPr>
            </w:pPr>
            <w:r>
              <w:rPr>
                <w:sz w:val="22"/>
                <w:szCs w:val="22"/>
              </w:rPr>
              <w:t>19.</w:t>
            </w:r>
            <w:r w:rsidR="003240A0">
              <w:rPr>
                <w:sz w:val="22"/>
                <w:szCs w:val="22"/>
              </w:rPr>
              <w:t xml:space="preserve">7. elektriski regulējami un apsildāmi sānu spoguļi; </w:t>
            </w:r>
          </w:p>
          <w:p w14:paraId="194042E5" w14:textId="4B772F2A" w:rsidR="003240A0" w:rsidRDefault="003F1ADB" w:rsidP="003240A0">
            <w:pPr>
              <w:pStyle w:val="Default"/>
              <w:rPr>
                <w:sz w:val="22"/>
                <w:szCs w:val="22"/>
              </w:rPr>
            </w:pPr>
            <w:r>
              <w:rPr>
                <w:sz w:val="22"/>
                <w:szCs w:val="22"/>
              </w:rPr>
              <w:lastRenderedPageBreak/>
              <w:t>19.</w:t>
            </w:r>
            <w:r w:rsidR="003240A0">
              <w:rPr>
                <w:sz w:val="22"/>
                <w:szCs w:val="22"/>
              </w:rPr>
              <w:t xml:space="preserve">8. bremžu antibloķēšanas sistēma (ABS); </w:t>
            </w:r>
          </w:p>
          <w:p w14:paraId="515304F6" w14:textId="3659345A" w:rsidR="003240A0" w:rsidRPr="00276F34" w:rsidRDefault="003F1ADB" w:rsidP="003240A0">
            <w:pPr>
              <w:rPr>
                <w:sz w:val="22"/>
                <w:szCs w:val="22"/>
              </w:rPr>
            </w:pPr>
            <w:r>
              <w:rPr>
                <w:sz w:val="22"/>
                <w:szCs w:val="22"/>
              </w:rPr>
              <w:t>19.</w:t>
            </w:r>
            <w:r w:rsidR="003240A0">
              <w:rPr>
                <w:sz w:val="22"/>
                <w:szCs w:val="22"/>
              </w:rPr>
              <w:t>9. elektroniskā stabilitātes sistēma;</w:t>
            </w:r>
          </w:p>
          <w:p w14:paraId="78F22CED" w14:textId="173A2F39" w:rsidR="003240A0" w:rsidRDefault="003F1ADB" w:rsidP="003240A0">
            <w:pPr>
              <w:pStyle w:val="Default"/>
              <w:rPr>
                <w:sz w:val="22"/>
                <w:szCs w:val="22"/>
              </w:rPr>
            </w:pPr>
            <w:r>
              <w:rPr>
                <w:sz w:val="22"/>
                <w:szCs w:val="22"/>
              </w:rPr>
              <w:t>19.</w:t>
            </w:r>
            <w:r w:rsidR="003240A0">
              <w:rPr>
                <w:sz w:val="22"/>
                <w:szCs w:val="22"/>
              </w:rPr>
              <w:t xml:space="preserve">10. priekšējās un aizmugurējās disku bremzes; </w:t>
            </w:r>
          </w:p>
          <w:p w14:paraId="7DB27EF3" w14:textId="2E325EF9" w:rsidR="003240A0" w:rsidRDefault="003F1ADB" w:rsidP="003240A0">
            <w:pPr>
              <w:pStyle w:val="Default"/>
              <w:rPr>
                <w:sz w:val="22"/>
                <w:szCs w:val="22"/>
              </w:rPr>
            </w:pPr>
            <w:r>
              <w:rPr>
                <w:sz w:val="22"/>
                <w:szCs w:val="22"/>
              </w:rPr>
              <w:t>19.</w:t>
            </w:r>
            <w:r w:rsidR="003240A0">
              <w:rPr>
                <w:sz w:val="22"/>
                <w:szCs w:val="22"/>
              </w:rPr>
              <w:t xml:space="preserve">11. borta dators; </w:t>
            </w:r>
          </w:p>
          <w:p w14:paraId="43BD1E0C" w14:textId="5D7231F3" w:rsidR="003240A0" w:rsidRDefault="003F1ADB" w:rsidP="003240A0">
            <w:pPr>
              <w:pStyle w:val="Default"/>
              <w:rPr>
                <w:sz w:val="22"/>
                <w:szCs w:val="22"/>
              </w:rPr>
            </w:pPr>
            <w:r>
              <w:rPr>
                <w:sz w:val="22"/>
                <w:szCs w:val="22"/>
              </w:rPr>
              <w:t>19.</w:t>
            </w:r>
            <w:r w:rsidR="003240A0">
              <w:rPr>
                <w:sz w:val="22"/>
                <w:szCs w:val="22"/>
              </w:rPr>
              <w:t xml:space="preserve">12. pilna izmēra rezerves ritenis; </w:t>
            </w:r>
          </w:p>
          <w:p w14:paraId="4936903F" w14:textId="00F319AA" w:rsidR="003240A0" w:rsidRDefault="003F1ADB" w:rsidP="003240A0">
            <w:pPr>
              <w:pStyle w:val="Default"/>
              <w:rPr>
                <w:sz w:val="22"/>
                <w:szCs w:val="22"/>
              </w:rPr>
            </w:pPr>
            <w:r>
              <w:rPr>
                <w:sz w:val="22"/>
                <w:szCs w:val="22"/>
              </w:rPr>
              <w:t>19.</w:t>
            </w:r>
            <w:r w:rsidR="003240A0">
              <w:rPr>
                <w:sz w:val="22"/>
                <w:szCs w:val="22"/>
              </w:rPr>
              <w:t xml:space="preserve">13. radio ar vadību pie stūres; </w:t>
            </w:r>
          </w:p>
          <w:p w14:paraId="4D488B37" w14:textId="092C2ED5" w:rsidR="003240A0" w:rsidRDefault="003F1ADB" w:rsidP="003240A0">
            <w:pPr>
              <w:pStyle w:val="Default"/>
              <w:rPr>
                <w:sz w:val="22"/>
                <w:szCs w:val="22"/>
              </w:rPr>
            </w:pPr>
            <w:r>
              <w:rPr>
                <w:sz w:val="22"/>
                <w:szCs w:val="22"/>
              </w:rPr>
              <w:t>19.</w:t>
            </w:r>
            <w:r w:rsidR="003240A0">
              <w:rPr>
                <w:sz w:val="22"/>
                <w:szCs w:val="22"/>
              </w:rPr>
              <w:t xml:space="preserve">14. pretaizdzīšanas skaņas auto signalizācija; </w:t>
            </w:r>
          </w:p>
          <w:p w14:paraId="73119E03" w14:textId="7F0D4AF6" w:rsidR="003240A0" w:rsidRDefault="003F1ADB" w:rsidP="003240A0">
            <w:pPr>
              <w:pStyle w:val="Default"/>
              <w:rPr>
                <w:sz w:val="22"/>
                <w:szCs w:val="22"/>
              </w:rPr>
            </w:pPr>
            <w:r>
              <w:rPr>
                <w:sz w:val="22"/>
                <w:szCs w:val="22"/>
              </w:rPr>
              <w:t>19.</w:t>
            </w:r>
            <w:r w:rsidR="003240A0">
              <w:rPr>
                <w:sz w:val="22"/>
                <w:szCs w:val="22"/>
              </w:rPr>
              <w:t xml:space="preserve">15. priekšējie un aizmugurējie dubļusargi; </w:t>
            </w:r>
          </w:p>
          <w:p w14:paraId="05E7BB8D" w14:textId="3C01C3CE" w:rsidR="003240A0" w:rsidRDefault="003F1ADB" w:rsidP="003240A0">
            <w:pPr>
              <w:pStyle w:val="Default"/>
              <w:rPr>
                <w:sz w:val="22"/>
                <w:szCs w:val="22"/>
              </w:rPr>
            </w:pPr>
            <w:r>
              <w:rPr>
                <w:sz w:val="22"/>
                <w:szCs w:val="22"/>
              </w:rPr>
              <w:t>19.</w:t>
            </w:r>
            <w:r w:rsidR="003240A0">
              <w:rPr>
                <w:sz w:val="22"/>
                <w:szCs w:val="22"/>
              </w:rPr>
              <w:t xml:space="preserve">16. avārijas trijstūris; </w:t>
            </w:r>
          </w:p>
          <w:p w14:paraId="2612B769" w14:textId="2AC17E71" w:rsidR="003240A0" w:rsidRDefault="003F1ADB" w:rsidP="003240A0">
            <w:pPr>
              <w:pStyle w:val="Default"/>
              <w:rPr>
                <w:sz w:val="22"/>
                <w:szCs w:val="22"/>
              </w:rPr>
            </w:pPr>
            <w:r>
              <w:rPr>
                <w:sz w:val="22"/>
                <w:szCs w:val="22"/>
              </w:rPr>
              <w:t>19.</w:t>
            </w:r>
            <w:r w:rsidR="003240A0">
              <w:rPr>
                <w:sz w:val="22"/>
                <w:szCs w:val="22"/>
              </w:rPr>
              <w:t xml:space="preserve">17. ugunsdzēšamais aparāts; </w:t>
            </w:r>
          </w:p>
          <w:p w14:paraId="371310E9" w14:textId="5C1C8F43" w:rsidR="003240A0" w:rsidRDefault="003F1ADB" w:rsidP="003240A0">
            <w:pPr>
              <w:pStyle w:val="Default"/>
              <w:rPr>
                <w:sz w:val="22"/>
                <w:szCs w:val="22"/>
              </w:rPr>
            </w:pPr>
            <w:r>
              <w:rPr>
                <w:sz w:val="22"/>
                <w:szCs w:val="22"/>
              </w:rPr>
              <w:t>19.</w:t>
            </w:r>
            <w:r w:rsidR="003240A0">
              <w:rPr>
                <w:sz w:val="22"/>
                <w:szCs w:val="22"/>
              </w:rPr>
              <w:t xml:space="preserve">18. aptieciņa; </w:t>
            </w:r>
          </w:p>
          <w:p w14:paraId="717C8558" w14:textId="4EB0F1DA" w:rsidR="003240A0" w:rsidRDefault="003F1ADB" w:rsidP="003240A0">
            <w:pPr>
              <w:pStyle w:val="Default"/>
              <w:rPr>
                <w:sz w:val="22"/>
                <w:szCs w:val="22"/>
              </w:rPr>
            </w:pPr>
            <w:r>
              <w:rPr>
                <w:sz w:val="22"/>
                <w:szCs w:val="22"/>
              </w:rPr>
              <w:t>19.</w:t>
            </w:r>
            <w:r w:rsidR="003240A0">
              <w:rPr>
                <w:sz w:val="22"/>
                <w:szCs w:val="22"/>
              </w:rPr>
              <w:t xml:space="preserve">19. atstarojošā veste; </w:t>
            </w:r>
          </w:p>
          <w:p w14:paraId="511484D8" w14:textId="753B2357" w:rsidR="003240A0" w:rsidRDefault="003F1ADB" w:rsidP="003240A0">
            <w:pPr>
              <w:pStyle w:val="Default"/>
              <w:rPr>
                <w:sz w:val="22"/>
                <w:szCs w:val="22"/>
              </w:rPr>
            </w:pPr>
            <w:r>
              <w:rPr>
                <w:sz w:val="22"/>
                <w:szCs w:val="22"/>
              </w:rPr>
              <w:t>19.</w:t>
            </w:r>
            <w:r w:rsidR="003240A0">
              <w:rPr>
                <w:sz w:val="22"/>
                <w:szCs w:val="22"/>
              </w:rPr>
              <w:t xml:space="preserve">20. paklājs vadītājam un priekšējiem pasažieriem; </w:t>
            </w:r>
          </w:p>
          <w:p w14:paraId="1B392052" w14:textId="78C7B710" w:rsidR="003240A0" w:rsidRDefault="003F1ADB" w:rsidP="003240A0">
            <w:pPr>
              <w:pStyle w:val="Default"/>
              <w:rPr>
                <w:sz w:val="22"/>
                <w:szCs w:val="22"/>
              </w:rPr>
            </w:pPr>
            <w:r>
              <w:rPr>
                <w:sz w:val="22"/>
                <w:szCs w:val="22"/>
              </w:rPr>
              <w:t>19.</w:t>
            </w:r>
            <w:r w:rsidR="003240A0">
              <w:rPr>
                <w:sz w:val="22"/>
                <w:szCs w:val="22"/>
              </w:rPr>
              <w:t>21. gaisa drošības spilvens vadītājam;</w:t>
            </w:r>
          </w:p>
          <w:p w14:paraId="7999B90F" w14:textId="20C6E7C3" w:rsidR="003240A0" w:rsidRDefault="003F1ADB" w:rsidP="003240A0">
            <w:pPr>
              <w:pStyle w:val="Default"/>
              <w:rPr>
                <w:sz w:val="22"/>
                <w:szCs w:val="22"/>
              </w:rPr>
            </w:pPr>
            <w:r>
              <w:rPr>
                <w:sz w:val="22"/>
                <w:szCs w:val="22"/>
              </w:rPr>
              <w:t>19.</w:t>
            </w:r>
            <w:r w:rsidR="003240A0">
              <w:rPr>
                <w:sz w:val="22"/>
                <w:szCs w:val="22"/>
              </w:rPr>
              <w:t xml:space="preserve">22. vadītāja sēdeklis ar regulējamu augstumu un elkoņa balstu; </w:t>
            </w:r>
          </w:p>
          <w:p w14:paraId="195D7B66" w14:textId="09B5DC90" w:rsidR="003240A0" w:rsidRDefault="003F1ADB" w:rsidP="003240A0">
            <w:pPr>
              <w:pStyle w:val="Default"/>
              <w:rPr>
                <w:sz w:val="22"/>
                <w:szCs w:val="22"/>
              </w:rPr>
            </w:pPr>
            <w:r>
              <w:rPr>
                <w:sz w:val="22"/>
                <w:szCs w:val="22"/>
              </w:rPr>
              <w:t>19.</w:t>
            </w:r>
            <w:r w:rsidR="003240A0">
              <w:rPr>
                <w:sz w:val="22"/>
                <w:szCs w:val="22"/>
              </w:rPr>
              <w:t>23. divvietīgs pasažieru sēdeklis blakus vadītājam ar galvas balstiem;</w:t>
            </w:r>
          </w:p>
          <w:p w14:paraId="3253B0C7" w14:textId="20DB470C" w:rsidR="003240A0" w:rsidRDefault="003F1ADB" w:rsidP="003240A0">
            <w:pPr>
              <w:pStyle w:val="Default"/>
              <w:rPr>
                <w:sz w:val="22"/>
                <w:szCs w:val="22"/>
              </w:rPr>
            </w:pPr>
            <w:r>
              <w:rPr>
                <w:sz w:val="22"/>
                <w:szCs w:val="22"/>
              </w:rPr>
              <w:t>19.</w:t>
            </w:r>
            <w:r w:rsidR="003240A0">
              <w:rPr>
                <w:sz w:val="22"/>
                <w:szCs w:val="22"/>
              </w:rPr>
              <w:t>24. Sešu sēdekļu pārvalki;</w:t>
            </w:r>
          </w:p>
          <w:p w14:paraId="4FB18906" w14:textId="17415CD2" w:rsidR="003240A0" w:rsidRDefault="003F1ADB" w:rsidP="003240A0">
            <w:pPr>
              <w:pStyle w:val="Default"/>
              <w:rPr>
                <w:b/>
                <w:bCs/>
                <w:sz w:val="22"/>
                <w:szCs w:val="22"/>
              </w:rPr>
            </w:pPr>
            <w:r>
              <w:rPr>
                <w:sz w:val="22"/>
                <w:szCs w:val="22"/>
              </w:rPr>
              <w:t>19.</w:t>
            </w:r>
            <w:r w:rsidR="003240A0">
              <w:rPr>
                <w:sz w:val="22"/>
                <w:szCs w:val="22"/>
              </w:rPr>
              <w:t xml:space="preserve">25. Dienas gaitas lukturi; </w:t>
            </w:r>
          </w:p>
          <w:p w14:paraId="68E29700" w14:textId="4192A660" w:rsidR="003240A0" w:rsidRDefault="003F1ADB" w:rsidP="003240A0">
            <w:pPr>
              <w:pStyle w:val="Default"/>
              <w:rPr>
                <w:sz w:val="22"/>
                <w:szCs w:val="22"/>
              </w:rPr>
            </w:pPr>
            <w:r>
              <w:rPr>
                <w:b/>
                <w:bCs/>
                <w:sz w:val="22"/>
                <w:szCs w:val="22"/>
              </w:rPr>
              <w:t xml:space="preserve">19.26. </w:t>
            </w:r>
            <w:r w:rsidR="003240A0">
              <w:rPr>
                <w:b/>
                <w:bCs/>
                <w:sz w:val="22"/>
                <w:szCs w:val="22"/>
              </w:rPr>
              <w:t xml:space="preserve">Apsardzes (pasažieru) kabīnē: </w:t>
            </w:r>
          </w:p>
          <w:p w14:paraId="57C7C373" w14:textId="320592A8" w:rsidR="003240A0" w:rsidRDefault="003F1ADB" w:rsidP="003240A0">
            <w:pPr>
              <w:pStyle w:val="Default"/>
              <w:rPr>
                <w:sz w:val="22"/>
                <w:szCs w:val="22"/>
              </w:rPr>
            </w:pPr>
            <w:r>
              <w:rPr>
                <w:sz w:val="22"/>
                <w:szCs w:val="22"/>
              </w:rPr>
              <w:t>19.26.</w:t>
            </w:r>
            <w:r w:rsidR="003240A0">
              <w:rPr>
                <w:sz w:val="22"/>
                <w:szCs w:val="22"/>
              </w:rPr>
              <w:t xml:space="preserve">1. uz grīdas – izturīgs un neslīdošs linolejs; </w:t>
            </w:r>
          </w:p>
          <w:p w14:paraId="25A1F490" w14:textId="6E4869F7" w:rsidR="003240A0" w:rsidRDefault="003F1ADB" w:rsidP="003240A0">
            <w:pPr>
              <w:pStyle w:val="Default"/>
              <w:rPr>
                <w:sz w:val="22"/>
                <w:szCs w:val="22"/>
              </w:rPr>
            </w:pPr>
            <w:r>
              <w:rPr>
                <w:sz w:val="22"/>
                <w:szCs w:val="22"/>
              </w:rPr>
              <w:t>19.26.</w:t>
            </w:r>
            <w:r w:rsidR="003240A0">
              <w:rPr>
                <w:sz w:val="22"/>
                <w:szCs w:val="22"/>
              </w:rPr>
              <w:t xml:space="preserve">2. griesti, sienas – mīkstais materiāls; </w:t>
            </w:r>
          </w:p>
          <w:p w14:paraId="512FED5C" w14:textId="70499363" w:rsidR="003240A0" w:rsidRDefault="003F1ADB" w:rsidP="003240A0">
            <w:pPr>
              <w:pStyle w:val="Default"/>
              <w:rPr>
                <w:sz w:val="22"/>
                <w:szCs w:val="22"/>
              </w:rPr>
            </w:pPr>
            <w:r>
              <w:rPr>
                <w:sz w:val="22"/>
                <w:szCs w:val="22"/>
              </w:rPr>
              <w:t>19.26.</w:t>
            </w:r>
            <w:r w:rsidR="003240A0">
              <w:rPr>
                <w:sz w:val="22"/>
                <w:szCs w:val="22"/>
              </w:rPr>
              <w:t xml:space="preserve">3. 3 sēdekļi ar drošības jostām, sēdekļi pārvietojami pa alumīnija sliedēm; </w:t>
            </w:r>
          </w:p>
          <w:p w14:paraId="36B1D357" w14:textId="51A8232B" w:rsidR="003240A0" w:rsidRDefault="003F1ADB" w:rsidP="003240A0">
            <w:pPr>
              <w:pStyle w:val="Default"/>
              <w:rPr>
                <w:sz w:val="22"/>
                <w:szCs w:val="22"/>
              </w:rPr>
            </w:pPr>
            <w:r>
              <w:rPr>
                <w:sz w:val="22"/>
                <w:szCs w:val="22"/>
              </w:rPr>
              <w:t>19.26.</w:t>
            </w:r>
            <w:r w:rsidR="003240A0">
              <w:rPr>
                <w:sz w:val="22"/>
                <w:szCs w:val="22"/>
              </w:rPr>
              <w:t xml:space="preserve">4. papildus apgaismojums virs nolaižamā galda - stūrmaņu lampa; </w:t>
            </w:r>
          </w:p>
          <w:p w14:paraId="5F05802E" w14:textId="3A59F92B" w:rsidR="003240A0" w:rsidRDefault="003F1ADB" w:rsidP="003240A0">
            <w:pPr>
              <w:pStyle w:val="Default"/>
              <w:rPr>
                <w:sz w:val="22"/>
                <w:szCs w:val="22"/>
              </w:rPr>
            </w:pPr>
            <w:r>
              <w:rPr>
                <w:sz w:val="22"/>
                <w:szCs w:val="22"/>
              </w:rPr>
              <w:t>19.26.</w:t>
            </w:r>
            <w:r w:rsidR="003240A0">
              <w:rPr>
                <w:sz w:val="22"/>
                <w:szCs w:val="22"/>
              </w:rPr>
              <w:t xml:space="preserve">5. saliekamais galdiņš blakus pasažieru sēdekļiem; </w:t>
            </w:r>
          </w:p>
          <w:p w14:paraId="71133ACD" w14:textId="42269EC3" w:rsidR="003240A0" w:rsidRDefault="003F1ADB" w:rsidP="003240A0">
            <w:pPr>
              <w:pStyle w:val="Default"/>
              <w:rPr>
                <w:sz w:val="22"/>
                <w:szCs w:val="22"/>
              </w:rPr>
            </w:pPr>
            <w:r>
              <w:rPr>
                <w:sz w:val="22"/>
                <w:szCs w:val="22"/>
              </w:rPr>
              <w:t>19.26.</w:t>
            </w:r>
            <w:r w:rsidR="003240A0">
              <w:rPr>
                <w:sz w:val="22"/>
                <w:szCs w:val="22"/>
              </w:rPr>
              <w:t xml:space="preserve">6. papildus ne mazāk kā 2kW autonomā apsilde pasažieru salonam ar izvadu uz izolatoru; </w:t>
            </w:r>
          </w:p>
          <w:p w14:paraId="09C3BF5D" w14:textId="5EA57947" w:rsidR="003240A0" w:rsidRDefault="003F1ADB" w:rsidP="003240A0">
            <w:pPr>
              <w:pStyle w:val="Default"/>
              <w:rPr>
                <w:b/>
                <w:bCs/>
                <w:sz w:val="22"/>
                <w:szCs w:val="22"/>
              </w:rPr>
            </w:pPr>
            <w:r>
              <w:rPr>
                <w:sz w:val="22"/>
                <w:szCs w:val="22"/>
              </w:rPr>
              <w:t>19.26.</w:t>
            </w:r>
            <w:r w:rsidR="003240A0">
              <w:rPr>
                <w:sz w:val="22"/>
                <w:szCs w:val="22"/>
              </w:rPr>
              <w:t xml:space="preserve">7. rezerves riteņa stiprināšana apsardzes kabīnē un pārvalks. </w:t>
            </w:r>
          </w:p>
          <w:p w14:paraId="3591140C" w14:textId="0D2A7BDA" w:rsidR="003240A0" w:rsidRDefault="003F1ADB" w:rsidP="003240A0">
            <w:pPr>
              <w:pStyle w:val="Default"/>
              <w:rPr>
                <w:sz w:val="22"/>
                <w:szCs w:val="22"/>
              </w:rPr>
            </w:pPr>
            <w:r>
              <w:rPr>
                <w:b/>
                <w:bCs/>
                <w:sz w:val="22"/>
                <w:szCs w:val="22"/>
              </w:rPr>
              <w:t xml:space="preserve">19.26.8. </w:t>
            </w:r>
            <w:r w:rsidR="003240A0">
              <w:rPr>
                <w:b/>
                <w:bCs/>
                <w:sz w:val="22"/>
                <w:szCs w:val="22"/>
              </w:rPr>
              <w:t xml:space="preserve">Izolatorā: </w:t>
            </w:r>
          </w:p>
          <w:p w14:paraId="19BAF238" w14:textId="6AC091B4" w:rsidR="003240A0" w:rsidRDefault="003F1ADB" w:rsidP="003240A0">
            <w:pPr>
              <w:pStyle w:val="Default"/>
              <w:rPr>
                <w:sz w:val="22"/>
                <w:szCs w:val="22"/>
              </w:rPr>
            </w:pPr>
            <w:r w:rsidRPr="003F1ADB">
              <w:rPr>
                <w:bCs/>
                <w:sz w:val="22"/>
                <w:szCs w:val="22"/>
              </w:rPr>
              <w:t>19.26.8.</w:t>
            </w:r>
            <w:r w:rsidR="003240A0">
              <w:rPr>
                <w:sz w:val="22"/>
                <w:szCs w:val="22"/>
              </w:rPr>
              <w:t>1. grīda, griesti un sienas apdare ar laminēto saplāksni;</w:t>
            </w:r>
          </w:p>
          <w:p w14:paraId="33EB0A5D" w14:textId="3B3E2D24" w:rsidR="003240A0" w:rsidRDefault="003F1ADB" w:rsidP="003240A0">
            <w:pPr>
              <w:pStyle w:val="Default"/>
              <w:rPr>
                <w:sz w:val="22"/>
                <w:szCs w:val="22"/>
              </w:rPr>
            </w:pPr>
            <w:r w:rsidRPr="003F1ADB">
              <w:rPr>
                <w:bCs/>
                <w:sz w:val="22"/>
                <w:szCs w:val="22"/>
              </w:rPr>
              <w:t>19.26.8.</w:t>
            </w:r>
            <w:r w:rsidR="003240A0">
              <w:rPr>
                <w:sz w:val="22"/>
                <w:szCs w:val="22"/>
              </w:rPr>
              <w:t>2. grīda pārklāta ar izturīgu un neslīdošu linoleju;</w:t>
            </w:r>
          </w:p>
          <w:p w14:paraId="5AF95837" w14:textId="06460C76" w:rsidR="003240A0" w:rsidRDefault="005521B0" w:rsidP="003240A0">
            <w:pPr>
              <w:pStyle w:val="Default"/>
              <w:rPr>
                <w:sz w:val="22"/>
                <w:szCs w:val="22"/>
              </w:rPr>
            </w:pPr>
            <w:r w:rsidRPr="003F1ADB">
              <w:rPr>
                <w:bCs/>
                <w:sz w:val="22"/>
                <w:szCs w:val="22"/>
              </w:rPr>
              <w:t>19.26.8.</w:t>
            </w:r>
            <w:r w:rsidR="003240A0">
              <w:rPr>
                <w:sz w:val="22"/>
                <w:szCs w:val="22"/>
              </w:rPr>
              <w:t xml:space="preserve">3. papildus aizmugurējā siena izolatorā ar 2 durvīm un režģiem; </w:t>
            </w:r>
          </w:p>
          <w:p w14:paraId="2ABA2C4B" w14:textId="4858B068" w:rsidR="003240A0" w:rsidRDefault="005521B0" w:rsidP="003240A0">
            <w:pPr>
              <w:pStyle w:val="Default"/>
              <w:rPr>
                <w:sz w:val="22"/>
                <w:szCs w:val="22"/>
              </w:rPr>
            </w:pPr>
            <w:r w:rsidRPr="003F1ADB">
              <w:rPr>
                <w:bCs/>
                <w:sz w:val="22"/>
                <w:szCs w:val="22"/>
              </w:rPr>
              <w:t>19.26.8.</w:t>
            </w:r>
            <w:r w:rsidR="003240A0">
              <w:rPr>
                <w:sz w:val="22"/>
                <w:szCs w:val="22"/>
              </w:rPr>
              <w:t xml:space="preserve">4. plastmasas uzlikas uz riteņu lokiem; </w:t>
            </w:r>
          </w:p>
          <w:p w14:paraId="43420BD1" w14:textId="0D745FB3" w:rsidR="003240A0" w:rsidRDefault="005521B0" w:rsidP="003240A0">
            <w:pPr>
              <w:pStyle w:val="Default"/>
              <w:rPr>
                <w:sz w:val="22"/>
                <w:szCs w:val="22"/>
              </w:rPr>
            </w:pPr>
            <w:r w:rsidRPr="003F1ADB">
              <w:rPr>
                <w:bCs/>
                <w:sz w:val="22"/>
                <w:szCs w:val="22"/>
              </w:rPr>
              <w:t>19.26.8.</w:t>
            </w:r>
            <w:r w:rsidR="003240A0">
              <w:rPr>
                <w:sz w:val="22"/>
                <w:szCs w:val="22"/>
              </w:rPr>
              <w:t xml:space="preserve">5. starpsiena ar papildus hermetizāciju, rokturi, bīdāms stikls un režģis; </w:t>
            </w:r>
          </w:p>
          <w:p w14:paraId="57CC3135" w14:textId="4B80A1E8" w:rsidR="003240A0" w:rsidRDefault="005521B0" w:rsidP="003240A0">
            <w:pPr>
              <w:pStyle w:val="Default"/>
              <w:rPr>
                <w:sz w:val="22"/>
                <w:szCs w:val="22"/>
              </w:rPr>
            </w:pPr>
            <w:r w:rsidRPr="003F1ADB">
              <w:rPr>
                <w:bCs/>
                <w:sz w:val="22"/>
                <w:szCs w:val="22"/>
              </w:rPr>
              <w:t>19.26.8.</w:t>
            </w:r>
            <w:r w:rsidR="003240A0">
              <w:rPr>
                <w:sz w:val="22"/>
                <w:szCs w:val="22"/>
              </w:rPr>
              <w:t xml:space="preserve">6. 2 plastmasas soli; </w:t>
            </w:r>
          </w:p>
          <w:p w14:paraId="4F88A7C1" w14:textId="20D02FE1" w:rsidR="003240A0" w:rsidRDefault="005521B0" w:rsidP="003240A0">
            <w:pPr>
              <w:pStyle w:val="Default"/>
              <w:rPr>
                <w:sz w:val="22"/>
                <w:szCs w:val="22"/>
              </w:rPr>
            </w:pPr>
            <w:r w:rsidRPr="003F1ADB">
              <w:rPr>
                <w:bCs/>
                <w:sz w:val="22"/>
                <w:szCs w:val="22"/>
              </w:rPr>
              <w:t>19.26.8.</w:t>
            </w:r>
            <w:r w:rsidR="003240A0">
              <w:rPr>
                <w:sz w:val="22"/>
                <w:szCs w:val="22"/>
              </w:rPr>
              <w:t xml:space="preserve">7. papildus apgaismojums, nodrošināts pret izsišanu; </w:t>
            </w:r>
          </w:p>
          <w:p w14:paraId="4898675C" w14:textId="6DC9821C" w:rsidR="003240A0" w:rsidRDefault="005521B0" w:rsidP="003240A0">
            <w:pPr>
              <w:pStyle w:val="Default"/>
              <w:rPr>
                <w:sz w:val="22"/>
                <w:szCs w:val="22"/>
              </w:rPr>
            </w:pPr>
            <w:r w:rsidRPr="003F1ADB">
              <w:rPr>
                <w:bCs/>
                <w:sz w:val="22"/>
                <w:szCs w:val="22"/>
              </w:rPr>
              <w:t>19.26.8.</w:t>
            </w:r>
            <w:r w:rsidR="003240A0">
              <w:rPr>
                <w:sz w:val="22"/>
                <w:szCs w:val="22"/>
              </w:rPr>
              <w:t xml:space="preserve">8. elektriskais ventilators un dabiskā ventilācija; </w:t>
            </w:r>
          </w:p>
          <w:p w14:paraId="19C222DE" w14:textId="66914EED" w:rsidR="003240A0" w:rsidRDefault="005521B0" w:rsidP="003240A0">
            <w:pPr>
              <w:pStyle w:val="Default"/>
              <w:rPr>
                <w:sz w:val="22"/>
                <w:szCs w:val="22"/>
              </w:rPr>
            </w:pPr>
            <w:r w:rsidRPr="003F1ADB">
              <w:rPr>
                <w:bCs/>
                <w:sz w:val="22"/>
                <w:szCs w:val="22"/>
              </w:rPr>
              <w:lastRenderedPageBreak/>
              <w:t>19.26.8.</w:t>
            </w:r>
            <w:r w:rsidR="003240A0">
              <w:rPr>
                <w:sz w:val="22"/>
                <w:szCs w:val="22"/>
              </w:rPr>
              <w:t xml:space="preserve">9. LED prožektors ārpusē aizmugurē; </w:t>
            </w:r>
          </w:p>
          <w:p w14:paraId="47C06E72" w14:textId="6F8DC385" w:rsidR="003240A0" w:rsidRDefault="005521B0" w:rsidP="003240A0">
            <w:pPr>
              <w:pStyle w:val="Default"/>
            </w:pPr>
            <w:r w:rsidRPr="003F1ADB">
              <w:rPr>
                <w:bCs/>
                <w:sz w:val="22"/>
                <w:szCs w:val="22"/>
              </w:rPr>
              <w:t>19.26.8.</w:t>
            </w:r>
            <w:r w:rsidR="003240A0">
              <w:rPr>
                <w:sz w:val="22"/>
                <w:szCs w:val="22"/>
              </w:rPr>
              <w:t xml:space="preserve">10. aizmugurējais pakāpiens ar montāžu </w:t>
            </w:r>
          </w:p>
        </w:tc>
      </w:tr>
      <w:tr w:rsidR="003240A0" w14:paraId="1B341EF7"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4244B18B" w14:textId="2C92B4F6" w:rsidR="003240A0" w:rsidRDefault="005521B0" w:rsidP="003240A0">
            <w:pPr>
              <w:pStyle w:val="Default"/>
              <w:jc w:val="center"/>
              <w:rPr>
                <w:sz w:val="22"/>
                <w:szCs w:val="22"/>
              </w:rPr>
            </w:pPr>
            <w:r>
              <w:rPr>
                <w:sz w:val="22"/>
                <w:szCs w:val="22"/>
              </w:rPr>
              <w:lastRenderedPageBreak/>
              <w:t>20.</w:t>
            </w:r>
          </w:p>
        </w:tc>
        <w:tc>
          <w:tcPr>
            <w:tcW w:w="2392" w:type="pct"/>
            <w:tcBorders>
              <w:left w:val="single" w:sz="4" w:space="0" w:color="000000"/>
              <w:bottom w:val="single" w:sz="4" w:space="0" w:color="000000"/>
            </w:tcBorders>
            <w:shd w:val="clear" w:color="auto" w:fill="auto"/>
            <w:vAlign w:val="center"/>
          </w:tcPr>
          <w:p w14:paraId="624F02AB" w14:textId="02EC6754" w:rsidR="003240A0" w:rsidRDefault="003240A0" w:rsidP="003240A0">
            <w:pPr>
              <w:pStyle w:val="Default"/>
              <w:rPr>
                <w:sz w:val="22"/>
                <w:szCs w:val="22"/>
              </w:rPr>
            </w:pPr>
            <w:r>
              <w:rPr>
                <w:sz w:val="22"/>
                <w:szCs w:val="22"/>
              </w:rPr>
              <w:t>Operatīvā transportlīdzekļa aprīkojums</w:t>
            </w:r>
          </w:p>
        </w:tc>
        <w:tc>
          <w:tcPr>
            <w:tcW w:w="2295" w:type="pct"/>
            <w:tcBorders>
              <w:left w:val="single" w:sz="4" w:space="0" w:color="000000"/>
              <w:bottom w:val="single" w:sz="4" w:space="0" w:color="000000"/>
              <w:right w:val="single" w:sz="4" w:space="0" w:color="000000"/>
            </w:tcBorders>
            <w:shd w:val="clear" w:color="auto" w:fill="auto"/>
            <w:vAlign w:val="center"/>
          </w:tcPr>
          <w:p w14:paraId="1EE94FAD" w14:textId="77777777" w:rsidR="005521B0" w:rsidRDefault="005521B0" w:rsidP="003240A0">
            <w:pPr>
              <w:pStyle w:val="Default"/>
              <w:rPr>
                <w:sz w:val="22"/>
                <w:szCs w:val="22"/>
              </w:rPr>
            </w:pPr>
            <w:r>
              <w:rPr>
                <w:sz w:val="22"/>
                <w:szCs w:val="22"/>
              </w:rPr>
              <w:t>20.1.</w:t>
            </w:r>
            <w:r w:rsidR="003240A0">
              <w:rPr>
                <w:sz w:val="22"/>
                <w:szCs w:val="22"/>
              </w:rPr>
              <w:t xml:space="preserve"> uz transportlīdzekļa jumta uzstādīts zilas krāsas bākugunis ar LED spuldzēm un darba lukturiem (balta gaisma) sānos, ar iebūvēto skaļruni (jauda - ne mazāk kā 100W),</w:t>
            </w:r>
            <w:r>
              <w:rPr>
                <w:sz w:val="22"/>
                <w:szCs w:val="22"/>
              </w:rPr>
              <w:t xml:space="preserve"> atbilstoši Valsts standartam; </w:t>
            </w:r>
          </w:p>
          <w:p w14:paraId="32E03C4E" w14:textId="043012C9" w:rsidR="003240A0" w:rsidRDefault="005521B0" w:rsidP="003240A0">
            <w:pPr>
              <w:pStyle w:val="Default"/>
              <w:rPr>
                <w:sz w:val="22"/>
                <w:szCs w:val="22"/>
              </w:rPr>
            </w:pPr>
            <w:r>
              <w:rPr>
                <w:sz w:val="22"/>
                <w:szCs w:val="22"/>
              </w:rPr>
              <w:t xml:space="preserve">20.2. </w:t>
            </w:r>
            <w:r w:rsidR="003240A0">
              <w:rPr>
                <w:sz w:val="22"/>
                <w:szCs w:val="22"/>
              </w:rPr>
              <w:t xml:space="preserve">sirēnas vadības bloks (jauda - ne mazāk kā 100W) ar mikrofonu; </w:t>
            </w:r>
          </w:p>
          <w:p w14:paraId="5F764743" w14:textId="0C8E6708" w:rsidR="003240A0" w:rsidRDefault="005521B0" w:rsidP="003240A0">
            <w:pPr>
              <w:pStyle w:val="Default"/>
              <w:rPr>
                <w:sz w:val="22"/>
                <w:szCs w:val="22"/>
              </w:rPr>
            </w:pPr>
            <w:r>
              <w:rPr>
                <w:sz w:val="22"/>
                <w:szCs w:val="22"/>
              </w:rPr>
              <w:t>20.3.</w:t>
            </w:r>
            <w:r w:rsidR="003240A0">
              <w:rPr>
                <w:sz w:val="22"/>
                <w:szCs w:val="22"/>
              </w:rPr>
              <w:t xml:space="preserve"> priekšējā dekoratīvajā režģī divi mirgojoši zilas gaismas diožu (LED) stroboskopi; </w:t>
            </w:r>
          </w:p>
          <w:p w14:paraId="5798C7C1" w14:textId="5892D256" w:rsidR="003240A0" w:rsidRDefault="005521B0" w:rsidP="003240A0">
            <w:pPr>
              <w:pStyle w:val="Default"/>
            </w:pPr>
            <w:r>
              <w:rPr>
                <w:sz w:val="22"/>
                <w:szCs w:val="22"/>
              </w:rPr>
              <w:t>20.4.</w:t>
            </w:r>
            <w:r w:rsidR="003240A0">
              <w:rPr>
                <w:sz w:val="22"/>
                <w:szCs w:val="22"/>
              </w:rPr>
              <w:t xml:space="preserve"> automašīnas trafarēšana atbilstoši Valsts standartam pašvaldības policijai un uzrakstiem ”PAŠVALDĪBAS POLICIJA” sānos no atstarojoša materiāla </w:t>
            </w:r>
          </w:p>
        </w:tc>
      </w:tr>
      <w:tr w:rsidR="003240A0" w14:paraId="5D4AC648"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46413E56" w14:textId="139C2535" w:rsidR="003240A0" w:rsidRDefault="005521B0" w:rsidP="003240A0">
            <w:pPr>
              <w:pStyle w:val="Default"/>
              <w:jc w:val="center"/>
              <w:rPr>
                <w:sz w:val="22"/>
                <w:szCs w:val="22"/>
              </w:rPr>
            </w:pPr>
            <w:r>
              <w:rPr>
                <w:sz w:val="22"/>
                <w:szCs w:val="22"/>
              </w:rPr>
              <w:t>21.</w:t>
            </w:r>
          </w:p>
        </w:tc>
        <w:tc>
          <w:tcPr>
            <w:tcW w:w="2392" w:type="pct"/>
            <w:tcBorders>
              <w:left w:val="single" w:sz="4" w:space="0" w:color="000000"/>
              <w:bottom w:val="single" w:sz="4" w:space="0" w:color="000000"/>
            </w:tcBorders>
            <w:shd w:val="clear" w:color="auto" w:fill="auto"/>
            <w:vAlign w:val="center"/>
          </w:tcPr>
          <w:p w14:paraId="3994BA21" w14:textId="605C0BE5" w:rsidR="003240A0" w:rsidRDefault="003240A0" w:rsidP="003240A0">
            <w:pPr>
              <w:pStyle w:val="Default"/>
              <w:rPr>
                <w:sz w:val="22"/>
                <w:szCs w:val="22"/>
              </w:rPr>
            </w:pPr>
            <w:r>
              <w:rPr>
                <w:sz w:val="22"/>
                <w:szCs w:val="22"/>
              </w:rPr>
              <w:t xml:space="preserve">Apkope </w:t>
            </w:r>
          </w:p>
        </w:tc>
        <w:tc>
          <w:tcPr>
            <w:tcW w:w="2295" w:type="pct"/>
            <w:tcBorders>
              <w:left w:val="single" w:sz="4" w:space="0" w:color="000000"/>
              <w:bottom w:val="single" w:sz="4" w:space="0" w:color="000000"/>
              <w:right w:val="single" w:sz="4" w:space="0" w:color="000000"/>
            </w:tcBorders>
            <w:shd w:val="clear" w:color="auto" w:fill="auto"/>
            <w:vAlign w:val="center"/>
          </w:tcPr>
          <w:p w14:paraId="19B55A02" w14:textId="77777777" w:rsidR="003240A0" w:rsidRDefault="003240A0" w:rsidP="003240A0">
            <w:pPr>
              <w:tabs>
                <w:tab w:val="center" w:pos="4153"/>
                <w:tab w:val="right" w:pos="8306"/>
              </w:tabs>
            </w:pPr>
            <w:r>
              <w:rPr>
                <w:sz w:val="22"/>
                <w:szCs w:val="22"/>
              </w:rPr>
              <w:t>Tehniskas apkopes iespēja un garantijas remonta iespēja automašīnas ražotāja oficiālajā pārstāvniecībā, kura atrodas ne tālāk par 70 km no Daugavpils pilsētas pašvaldības administratīvās teritorijas robežām</w:t>
            </w:r>
          </w:p>
        </w:tc>
      </w:tr>
      <w:tr w:rsidR="003240A0" w14:paraId="34C72A13"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5B888D86" w14:textId="684C0E4F" w:rsidR="003240A0" w:rsidRDefault="005521B0" w:rsidP="003240A0">
            <w:pPr>
              <w:pStyle w:val="BodyText"/>
              <w:jc w:val="center"/>
              <w:rPr>
                <w:sz w:val="22"/>
                <w:szCs w:val="22"/>
              </w:rPr>
            </w:pPr>
            <w:r>
              <w:rPr>
                <w:sz w:val="22"/>
                <w:szCs w:val="22"/>
              </w:rPr>
              <w:t>22.</w:t>
            </w:r>
          </w:p>
        </w:tc>
        <w:tc>
          <w:tcPr>
            <w:tcW w:w="2392" w:type="pct"/>
            <w:tcBorders>
              <w:left w:val="single" w:sz="4" w:space="0" w:color="000000"/>
              <w:bottom w:val="single" w:sz="4" w:space="0" w:color="000000"/>
            </w:tcBorders>
            <w:shd w:val="clear" w:color="auto" w:fill="auto"/>
            <w:vAlign w:val="center"/>
          </w:tcPr>
          <w:p w14:paraId="18A5A3E8" w14:textId="50014388" w:rsidR="003240A0" w:rsidRDefault="003240A0" w:rsidP="003240A0">
            <w:pPr>
              <w:pStyle w:val="BodyText"/>
              <w:jc w:val="left"/>
              <w:rPr>
                <w:sz w:val="22"/>
                <w:szCs w:val="22"/>
              </w:rPr>
            </w:pPr>
            <w:r>
              <w:rPr>
                <w:sz w:val="22"/>
                <w:szCs w:val="22"/>
              </w:rPr>
              <w:t xml:space="preserve">Garantija </w:t>
            </w:r>
          </w:p>
        </w:tc>
        <w:tc>
          <w:tcPr>
            <w:tcW w:w="2295" w:type="pct"/>
            <w:tcBorders>
              <w:left w:val="single" w:sz="4" w:space="0" w:color="000000"/>
              <w:bottom w:val="single" w:sz="4" w:space="0" w:color="000000"/>
              <w:right w:val="single" w:sz="4" w:space="0" w:color="000000"/>
            </w:tcBorders>
            <w:shd w:val="clear" w:color="auto" w:fill="auto"/>
            <w:vAlign w:val="center"/>
          </w:tcPr>
          <w:p w14:paraId="258DB667" w14:textId="1DE6B886" w:rsidR="003240A0" w:rsidRDefault="005521B0" w:rsidP="003240A0">
            <w:pPr>
              <w:pStyle w:val="Default"/>
              <w:rPr>
                <w:sz w:val="22"/>
                <w:szCs w:val="22"/>
              </w:rPr>
            </w:pPr>
            <w:r>
              <w:rPr>
                <w:sz w:val="22"/>
                <w:szCs w:val="22"/>
              </w:rPr>
              <w:t>22.1.</w:t>
            </w:r>
            <w:r w:rsidR="003240A0">
              <w:rPr>
                <w:sz w:val="22"/>
                <w:szCs w:val="22"/>
              </w:rPr>
              <w:t xml:space="preserve"> transportlīdzeklim – ne mazāk kā 24 mēneši bez nobraukuma ierobežojuma;</w:t>
            </w:r>
          </w:p>
          <w:p w14:paraId="489B4CF5" w14:textId="6FDCFFD5" w:rsidR="003240A0" w:rsidRDefault="005521B0" w:rsidP="003240A0">
            <w:pPr>
              <w:pStyle w:val="Default"/>
              <w:rPr>
                <w:sz w:val="22"/>
                <w:szCs w:val="22"/>
              </w:rPr>
            </w:pPr>
            <w:r>
              <w:rPr>
                <w:sz w:val="22"/>
                <w:szCs w:val="22"/>
              </w:rPr>
              <w:t>22.2.</w:t>
            </w:r>
            <w:r w:rsidR="003240A0">
              <w:rPr>
                <w:sz w:val="22"/>
                <w:szCs w:val="22"/>
              </w:rPr>
              <w:t xml:space="preserve"> garantija pret virsbūves caurrūsēšanu - ne mazāk kā  12 gadi</w:t>
            </w:r>
          </w:p>
          <w:p w14:paraId="08E42E0C" w14:textId="6209C84A" w:rsidR="003240A0" w:rsidRDefault="005521B0" w:rsidP="003240A0">
            <w:pPr>
              <w:pStyle w:val="Default"/>
            </w:pPr>
            <w:r>
              <w:rPr>
                <w:sz w:val="23"/>
                <w:szCs w:val="23"/>
              </w:rPr>
              <w:t>22.3.</w:t>
            </w:r>
            <w:r w:rsidR="003240A0">
              <w:rPr>
                <w:sz w:val="23"/>
                <w:szCs w:val="23"/>
              </w:rPr>
              <w:t xml:space="preserve"> virsbūves krāsojuma garantija – </w:t>
            </w:r>
            <w:r w:rsidR="003240A0" w:rsidRPr="00C03EDE">
              <w:rPr>
                <w:sz w:val="23"/>
                <w:szCs w:val="23"/>
              </w:rPr>
              <w:t>ne mazāk kā 3 gadi.</w:t>
            </w:r>
          </w:p>
        </w:tc>
      </w:tr>
      <w:tr w:rsidR="003240A0" w14:paraId="337951E6"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3CB4D43A" w14:textId="2C55AB3B" w:rsidR="003240A0" w:rsidRDefault="005521B0" w:rsidP="003240A0">
            <w:pPr>
              <w:pStyle w:val="Default"/>
              <w:jc w:val="center"/>
              <w:rPr>
                <w:sz w:val="22"/>
                <w:szCs w:val="22"/>
              </w:rPr>
            </w:pPr>
            <w:r>
              <w:rPr>
                <w:sz w:val="22"/>
                <w:szCs w:val="22"/>
              </w:rPr>
              <w:t>23.</w:t>
            </w:r>
          </w:p>
        </w:tc>
        <w:tc>
          <w:tcPr>
            <w:tcW w:w="2392" w:type="pct"/>
            <w:tcBorders>
              <w:left w:val="single" w:sz="4" w:space="0" w:color="000000"/>
              <w:bottom w:val="single" w:sz="4" w:space="0" w:color="000000"/>
            </w:tcBorders>
            <w:shd w:val="clear" w:color="auto" w:fill="auto"/>
            <w:vAlign w:val="center"/>
          </w:tcPr>
          <w:p w14:paraId="57A5D8B8" w14:textId="20AA34B5" w:rsidR="003240A0" w:rsidRDefault="003240A0" w:rsidP="003240A0">
            <w:pPr>
              <w:pStyle w:val="Default"/>
              <w:rPr>
                <w:sz w:val="22"/>
                <w:szCs w:val="22"/>
              </w:rPr>
            </w:pPr>
            <w:r>
              <w:rPr>
                <w:sz w:val="22"/>
                <w:szCs w:val="22"/>
              </w:rPr>
              <w:t xml:space="preserve">Citi </w:t>
            </w:r>
          </w:p>
        </w:tc>
        <w:tc>
          <w:tcPr>
            <w:tcW w:w="2295" w:type="pct"/>
            <w:tcBorders>
              <w:left w:val="single" w:sz="4" w:space="0" w:color="000000"/>
              <w:bottom w:val="single" w:sz="4" w:space="0" w:color="000000"/>
              <w:right w:val="single" w:sz="4" w:space="0" w:color="000000"/>
            </w:tcBorders>
            <w:shd w:val="clear" w:color="auto" w:fill="auto"/>
            <w:vAlign w:val="center"/>
          </w:tcPr>
          <w:p w14:paraId="1077DF11" w14:textId="4BC1361F" w:rsidR="003240A0" w:rsidRDefault="005521B0" w:rsidP="003240A0">
            <w:pPr>
              <w:pStyle w:val="Default"/>
              <w:rPr>
                <w:sz w:val="22"/>
                <w:szCs w:val="22"/>
              </w:rPr>
            </w:pPr>
            <w:r>
              <w:rPr>
                <w:sz w:val="22"/>
                <w:szCs w:val="22"/>
              </w:rPr>
              <w:t>23.1.</w:t>
            </w:r>
            <w:r w:rsidR="003240A0">
              <w:rPr>
                <w:sz w:val="22"/>
                <w:szCs w:val="22"/>
              </w:rPr>
              <w:t xml:space="preserve"> reģistrācija CSDD uz pasūtītāja vārda, </w:t>
            </w:r>
          </w:p>
          <w:p w14:paraId="61B548F2" w14:textId="737838DF" w:rsidR="003240A0" w:rsidRDefault="005521B0" w:rsidP="003240A0">
            <w:pPr>
              <w:pStyle w:val="Default"/>
              <w:rPr>
                <w:sz w:val="22"/>
                <w:szCs w:val="22"/>
              </w:rPr>
            </w:pPr>
            <w:r>
              <w:rPr>
                <w:sz w:val="22"/>
                <w:szCs w:val="22"/>
              </w:rPr>
              <w:t>23.2.</w:t>
            </w:r>
            <w:r w:rsidR="003240A0">
              <w:rPr>
                <w:sz w:val="22"/>
                <w:szCs w:val="22"/>
              </w:rPr>
              <w:t xml:space="preserve"> nomaksāti visi nodokļi un nodevas, </w:t>
            </w:r>
          </w:p>
          <w:p w14:paraId="02BC477B" w14:textId="1167A88A" w:rsidR="003240A0" w:rsidRDefault="005521B0" w:rsidP="003240A0">
            <w:pPr>
              <w:pStyle w:val="Default"/>
              <w:rPr>
                <w:sz w:val="22"/>
                <w:szCs w:val="22"/>
              </w:rPr>
            </w:pPr>
            <w:r>
              <w:rPr>
                <w:sz w:val="22"/>
                <w:szCs w:val="22"/>
              </w:rPr>
              <w:t>23.3.</w:t>
            </w:r>
            <w:r w:rsidR="003240A0">
              <w:rPr>
                <w:sz w:val="22"/>
                <w:szCs w:val="22"/>
              </w:rPr>
              <w:t xml:space="preserve"> ar izietu pirmreizējo tehnisko apskati,</w:t>
            </w:r>
          </w:p>
          <w:p w14:paraId="0C0EEBD0" w14:textId="77F50AB9" w:rsidR="003240A0" w:rsidRDefault="005521B0" w:rsidP="003240A0">
            <w:pPr>
              <w:pStyle w:val="Default"/>
            </w:pPr>
            <w:r>
              <w:rPr>
                <w:sz w:val="22"/>
                <w:szCs w:val="22"/>
              </w:rPr>
              <w:t>23.4.</w:t>
            </w:r>
            <w:r w:rsidR="003240A0">
              <w:rPr>
                <w:sz w:val="22"/>
                <w:szCs w:val="22"/>
              </w:rPr>
              <w:t xml:space="preserve"> civiltiesiskās atbildības obligātās apdrošināšanas līgums (polise) uz vienu gadu uz pasūtītāja vārda</w:t>
            </w:r>
          </w:p>
        </w:tc>
      </w:tr>
      <w:tr w:rsidR="003240A0" w14:paraId="32E6ED2C"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7B760CE2" w14:textId="0EA958A4" w:rsidR="003240A0" w:rsidRPr="005521B0" w:rsidRDefault="005521B0" w:rsidP="003240A0">
            <w:pPr>
              <w:pStyle w:val="Default"/>
              <w:jc w:val="center"/>
              <w:rPr>
                <w:bCs/>
                <w:sz w:val="22"/>
                <w:szCs w:val="22"/>
              </w:rPr>
            </w:pPr>
            <w:r w:rsidRPr="005521B0">
              <w:rPr>
                <w:bCs/>
                <w:sz w:val="22"/>
                <w:szCs w:val="22"/>
              </w:rPr>
              <w:t>24.</w:t>
            </w:r>
          </w:p>
        </w:tc>
        <w:tc>
          <w:tcPr>
            <w:tcW w:w="2392" w:type="pct"/>
            <w:tcBorders>
              <w:left w:val="single" w:sz="4" w:space="0" w:color="000000"/>
              <w:bottom w:val="single" w:sz="4" w:space="0" w:color="000000"/>
            </w:tcBorders>
            <w:shd w:val="clear" w:color="auto" w:fill="auto"/>
            <w:vAlign w:val="center"/>
          </w:tcPr>
          <w:p w14:paraId="5047AC07" w14:textId="003E920F" w:rsidR="003240A0" w:rsidRDefault="003240A0" w:rsidP="003240A0">
            <w:pPr>
              <w:pStyle w:val="Default"/>
              <w:rPr>
                <w:b/>
                <w:bCs/>
                <w:sz w:val="22"/>
                <w:szCs w:val="22"/>
              </w:rPr>
            </w:pPr>
            <w:r>
              <w:rPr>
                <w:b/>
                <w:bCs/>
                <w:sz w:val="22"/>
                <w:szCs w:val="22"/>
              </w:rPr>
              <w:t xml:space="preserve">Transportlīdzekļa ietekmes uz vidi rādītāji </w:t>
            </w:r>
            <w:r>
              <w:rPr>
                <w:sz w:val="22"/>
                <w:szCs w:val="22"/>
              </w:rPr>
              <w:t>saskaņā ar 21.12.2010. Ministru kabineta noteikumiem Nr.1184</w:t>
            </w:r>
            <w:r>
              <w:rPr>
                <w:b/>
                <w:bCs/>
                <w:sz w:val="22"/>
                <w:szCs w:val="22"/>
              </w:rPr>
              <w:t xml:space="preserve">: </w:t>
            </w:r>
          </w:p>
        </w:tc>
        <w:tc>
          <w:tcPr>
            <w:tcW w:w="2295" w:type="pct"/>
            <w:tcBorders>
              <w:left w:val="single" w:sz="4" w:space="0" w:color="000000"/>
              <w:bottom w:val="single" w:sz="4" w:space="0" w:color="000000"/>
              <w:right w:val="single" w:sz="4" w:space="0" w:color="000000"/>
            </w:tcBorders>
            <w:shd w:val="clear" w:color="auto" w:fill="auto"/>
            <w:vAlign w:val="center"/>
          </w:tcPr>
          <w:p w14:paraId="689F5E12" w14:textId="77777777" w:rsidR="003240A0" w:rsidRDefault="003240A0" w:rsidP="003240A0">
            <w:pPr>
              <w:pStyle w:val="Default"/>
              <w:rPr>
                <w:sz w:val="22"/>
                <w:szCs w:val="22"/>
              </w:rPr>
            </w:pPr>
            <w:r>
              <w:rPr>
                <w:b/>
                <w:bCs/>
                <w:sz w:val="22"/>
                <w:szCs w:val="22"/>
              </w:rPr>
              <w:t xml:space="preserve">Transportlīdzekļa ietekmes uz vidi rādītāji: </w:t>
            </w:r>
          </w:p>
          <w:p w14:paraId="44E8D2AC" w14:textId="77777777" w:rsidR="003240A0" w:rsidRDefault="003240A0" w:rsidP="003240A0">
            <w:pPr>
              <w:pStyle w:val="Default"/>
              <w:rPr>
                <w:sz w:val="22"/>
                <w:szCs w:val="22"/>
              </w:rPr>
            </w:pPr>
          </w:p>
        </w:tc>
      </w:tr>
      <w:tr w:rsidR="008F085D" w14:paraId="3F7D8EED"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779C4520" w14:textId="12EF7EB6" w:rsidR="008F085D" w:rsidRDefault="008F085D" w:rsidP="008F085D">
            <w:pPr>
              <w:pStyle w:val="Default"/>
              <w:jc w:val="center"/>
              <w:rPr>
                <w:sz w:val="22"/>
                <w:szCs w:val="22"/>
              </w:rPr>
            </w:pPr>
            <w:r>
              <w:rPr>
                <w:sz w:val="22"/>
                <w:szCs w:val="22"/>
              </w:rPr>
              <w:t>24.1.</w:t>
            </w:r>
          </w:p>
        </w:tc>
        <w:tc>
          <w:tcPr>
            <w:tcW w:w="2392" w:type="pct"/>
            <w:tcBorders>
              <w:left w:val="single" w:sz="4" w:space="0" w:color="000000"/>
              <w:bottom w:val="single" w:sz="4" w:space="0" w:color="000000"/>
            </w:tcBorders>
            <w:shd w:val="clear" w:color="auto" w:fill="auto"/>
            <w:vAlign w:val="center"/>
          </w:tcPr>
          <w:p w14:paraId="60257EE8" w14:textId="7AD92639" w:rsidR="008F085D" w:rsidRDefault="008F085D" w:rsidP="008F085D">
            <w:pPr>
              <w:pStyle w:val="Default"/>
              <w:rPr>
                <w:sz w:val="22"/>
                <w:szCs w:val="22"/>
              </w:rPr>
            </w:pPr>
            <w:r>
              <w:rPr>
                <w:sz w:val="22"/>
                <w:szCs w:val="22"/>
              </w:rPr>
              <w:t xml:space="preserve">Prasības attiecībā uz oglekļa dioksīda (CO2) izmešiem kombinētajā ciklā </w:t>
            </w:r>
          </w:p>
        </w:tc>
        <w:tc>
          <w:tcPr>
            <w:tcW w:w="2295" w:type="pct"/>
            <w:tcBorders>
              <w:left w:val="single" w:sz="4" w:space="0" w:color="000000"/>
              <w:bottom w:val="single" w:sz="4" w:space="0" w:color="000000"/>
              <w:right w:val="single" w:sz="4" w:space="0" w:color="000000"/>
            </w:tcBorders>
            <w:shd w:val="clear" w:color="auto" w:fill="auto"/>
            <w:vAlign w:val="center"/>
          </w:tcPr>
          <w:p w14:paraId="198286E4" w14:textId="77777777" w:rsidR="008F085D" w:rsidRDefault="008F085D" w:rsidP="008F085D">
            <w:pPr>
              <w:pStyle w:val="Default"/>
            </w:pPr>
            <w:r>
              <w:rPr>
                <w:sz w:val="22"/>
                <w:szCs w:val="22"/>
              </w:rPr>
              <w:t>Ne vairāk kā 180 g/km (jāatbilst vismaz EURO 5 normām)</w:t>
            </w:r>
          </w:p>
        </w:tc>
      </w:tr>
      <w:tr w:rsidR="008F085D" w14:paraId="68F6E038" w14:textId="77777777" w:rsidTr="003F1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313" w:type="pct"/>
            <w:tcBorders>
              <w:left w:val="single" w:sz="4" w:space="0" w:color="000000"/>
              <w:bottom w:val="single" w:sz="4" w:space="0" w:color="000000"/>
            </w:tcBorders>
            <w:vAlign w:val="center"/>
          </w:tcPr>
          <w:p w14:paraId="57770DA0" w14:textId="18CE6EF6" w:rsidR="008F085D" w:rsidRDefault="008F085D" w:rsidP="008F085D">
            <w:pPr>
              <w:pStyle w:val="Default"/>
              <w:jc w:val="center"/>
              <w:rPr>
                <w:sz w:val="22"/>
                <w:szCs w:val="22"/>
              </w:rPr>
            </w:pPr>
            <w:r>
              <w:rPr>
                <w:sz w:val="22"/>
                <w:szCs w:val="22"/>
              </w:rPr>
              <w:t>24.2.</w:t>
            </w:r>
          </w:p>
        </w:tc>
        <w:tc>
          <w:tcPr>
            <w:tcW w:w="2392" w:type="pct"/>
            <w:tcBorders>
              <w:left w:val="single" w:sz="4" w:space="0" w:color="000000"/>
              <w:bottom w:val="single" w:sz="4" w:space="0" w:color="000000"/>
            </w:tcBorders>
            <w:shd w:val="clear" w:color="auto" w:fill="auto"/>
            <w:vAlign w:val="center"/>
          </w:tcPr>
          <w:p w14:paraId="4EE0F97B" w14:textId="4114D689" w:rsidR="008F085D" w:rsidRDefault="008F085D" w:rsidP="008F085D">
            <w:pPr>
              <w:pStyle w:val="Default"/>
              <w:rPr>
                <w:sz w:val="22"/>
                <w:szCs w:val="22"/>
              </w:rPr>
            </w:pPr>
            <w:r>
              <w:rPr>
                <w:sz w:val="22"/>
                <w:szCs w:val="22"/>
              </w:rPr>
              <w:t xml:space="preserve">Slāpekļa oksīda (NO) emisiju apjoms </w:t>
            </w:r>
          </w:p>
        </w:tc>
        <w:tc>
          <w:tcPr>
            <w:tcW w:w="2295" w:type="pct"/>
            <w:tcBorders>
              <w:left w:val="single" w:sz="4" w:space="0" w:color="000000"/>
              <w:bottom w:val="single" w:sz="4" w:space="0" w:color="000000"/>
              <w:right w:val="single" w:sz="4" w:space="0" w:color="000000"/>
            </w:tcBorders>
            <w:shd w:val="clear" w:color="auto" w:fill="auto"/>
            <w:vAlign w:val="center"/>
          </w:tcPr>
          <w:p w14:paraId="27CFC64B" w14:textId="77777777" w:rsidR="008F085D" w:rsidRDefault="008F085D" w:rsidP="008F085D">
            <w:pPr>
              <w:pStyle w:val="Default"/>
            </w:pPr>
            <w:r>
              <w:rPr>
                <w:sz w:val="22"/>
                <w:szCs w:val="22"/>
              </w:rPr>
              <w:t>atbilstoši vismaz EURO 5 normām</w:t>
            </w:r>
          </w:p>
        </w:tc>
      </w:tr>
    </w:tbl>
    <w:p w14:paraId="2F9866C2" w14:textId="77777777" w:rsidR="00395ADF" w:rsidRPr="00395ADF" w:rsidRDefault="00395ADF" w:rsidP="00395ADF">
      <w:pPr>
        <w:rPr>
          <w:sz w:val="20"/>
        </w:rPr>
      </w:pPr>
    </w:p>
    <w:p w14:paraId="1667EF88" w14:textId="77777777" w:rsidR="00D1468A" w:rsidRPr="00D1468A" w:rsidRDefault="00D1468A" w:rsidP="00D1468A">
      <w:pPr>
        <w:pStyle w:val="BodyText"/>
        <w:rPr>
          <w:sz w:val="18"/>
          <w:szCs w:val="18"/>
          <w:lang w:eastAsia="hi-IN"/>
        </w:rPr>
      </w:pPr>
      <w:r w:rsidRPr="00D1468A">
        <w:rPr>
          <w:sz w:val="18"/>
          <w:szCs w:val="18"/>
        </w:rPr>
        <w:t>Vispārējās prasības:</w:t>
      </w:r>
    </w:p>
    <w:p w14:paraId="2C5D0242" w14:textId="77777777" w:rsidR="00D1468A" w:rsidRPr="00D1468A" w:rsidRDefault="00D1468A" w:rsidP="00D1468A">
      <w:pPr>
        <w:pStyle w:val="BodyText"/>
        <w:widowControl w:val="0"/>
        <w:numPr>
          <w:ilvl w:val="1"/>
          <w:numId w:val="43"/>
        </w:numPr>
        <w:overflowPunct/>
        <w:autoSpaceDE/>
        <w:spacing w:after="120"/>
        <w:jc w:val="left"/>
        <w:textAlignment w:val="auto"/>
        <w:rPr>
          <w:sz w:val="18"/>
          <w:szCs w:val="18"/>
        </w:rPr>
      </w:pPr>
      <w:r w:rsidRPr="00D1468A">
        <w:rPr>
          <w:sz w:val="18"/>
          <w:szCs w:val="18"/>
        </w:rPr>
        <w:t>Pretendentam jānodrošina transportlīdzekļa reģistrācija CSDD uz Pasūtītāja vārda.</w:t>
      </w:r>
    </w:p>
    <w:p w14:paraId="072C6D41" w14:textId="77777777" w:rsidR="00D1468A" w:rsidRPr="00D1468A" w:rsidRDefault="00D1468A" w:rsidP="00D1468A">
      <w:pPr>
        <w:pStyle w:val="BodyText"/>
        <w:widowControl w:val="0"/>
        <w:numPr>
          <w:ilvl w:val="1"/>
          <w:numId w:val="43"/>
        </w:numPr>
        <w:overflowPunct/>
        <w:autoSpaceDE/>
        <w:spacing w:after="120"/>
        <w:ind w:left="1077" w:hanging="357"/>
        <w:jc w:val="left"/>
        <w:textAlignment w:val="auto"/>
        <w:rPr>
          <w:sz w:val="18"/>
          <w:szCs w:val="18"/>
        </w:rPr>
      </w:pPr>
      <w:r w:rsidRPr="00D1468A">
        <w:rPr>
          <w:sz w:val="18"/>
          <w:szCs w:val="18"/>
        </w:rPr>
        <w:t>Piegādes brīdī transporta līdzeklim jābūt pilnībā aprīkotam, lai atbilstoši normatīvo aktu prasībām nodrošinātu dalību ceļu satiksmē.</w:t>
      </w:r>
    </w:p>
    <w:p w14:paraId="4E6810D5" w14:textId="77777777" w:rsidR="00D1468A" w:rsidRPr="00D1468A" w:rsidRDefault="00D1468A" w:rsidP="00D1468A">
      <w:pPr>
        <w:pStyle w:val="BodyText"/>
        <w:widowControl w:val="0"/>
        <w:numPr>
          <w:ilvl w:val="1"/>
          <w:numId w:val="43"/>
        </w:numPr>
        <w:overflowPunct/>
        <w:autoSpaceDE/>
        <w:spacing w:after="120"/>
        <w:ind w:left="1077" w:hanging="357"/>
        <w:jc w:val="left"/>
        <w:textAlignment w:val="auto"/>
        <w:rPr>
          <w:sz w:val="18"/>
          <w:szCs w:val="18"/>
        </w:rPr>
      </w:pPr>
      <w:r w:rsidRPr="00D1468A">
        <w:rPr>
          <w:sz w:val="18"/>
          <w:szCs w:val="18"/>
        </w:rPr>
        <w:t>Pretendentam jāveic transportlīdzekļa OCTA apdrošināšana uz Pasūtītāja vārda.</w:t>
      </w:r>
    </w:p>
    <w:p w14:paraId="095A9A64" w14:textId="77777777" w:rsidR="00D1468A" w:rsidRPr="00D1468A" w:rsidRDefault="00D1468A" w:rsidP="00D1468A">
      <w:pPr>
        <w:pStyle w:val="NormalWeb"/>
        <w:widowControl w:val="0"/>
        <w:numPr>
          <w:ilvl w:val="1"/>
          <w:numId w:val="43"/>
        </w:numPr>
        <w:suppressAutoHyphens/>
        <w:spacing w:before="0" w:beforeAutospacing="0" w:after="120" w:afterAutospacing="0"/>
        <w:ind w:left="1077" w:hanging="357"/>
        <w:rPr>
          <w:rFonts w:ascii="Times New Roman" w:hAnsi="Times New Roman" w:cs="Times New Roman"/>
          <w:lang w:val="lv-LV"/>
        </w:rPr>
      </w:pPr>
      <w:r w:rsidRPr="00D1468A">
        <w:rPr>
          <w:rFonts w:ascii="Times New Roman" w:hAnsi="Times New Roman" w:cs="Times New Roman"/>
          <w:lang w:val="lv-LV"/>
        </w:rPr>
        <w:t>Automašīnai jāatbilst Latvijas Republikā spēkā esošo normatīvo aktu prasībām un jābūt ES sertificētai.</w:t>
      </w:r>
    </w:p>
    <w:p w14:paraId="73E1AE17" w14:textId="77777777" w:rsidR="00D1468A" w:rsidRPr="00D1468A" w:rsidRDefault="00D1468A" w:rsidP="00D1468A">
      <w:pPr>
        <w:widowControl w:val="0"/>
        <w:numPr>
          <w:ilvl w:val="1"/>
          <w:numId w:val="43"/>
        </w:numPr>
        <w:spacing w:after="120"/>
        <w:ind w:left="1077" w:hanging="357"/>
        <w:rPr>
          <w:rFonts w:cs="Arial"/>
          <w:sz w:val="18"/>
          <w:szCs w:val="18"/>
        </w:rPr>
      </w:pPr>
      <w:r w:rsidRPr="00D1468A">
        <w:rPr>
          <w:sz w:val="18"/>
          <w:szCs w:val="18"/>
        </w:rPr>
        <w:t>Pretendentam jāpiegādā automašīnu līdz Pasūtītājam uz savu rēķinu 100 (viens simts) darba dienu laikā no līguma parakstīšanas dienas.</w:t>
      </w:r>
    </w:p>
    <w:p w14:paraId="4C58D9E2" w14:textId="0DDB16A3" w:rsidR="00E34C1D" w:rsidRDefault="00E34C1D" w:rsidP="00D617AB">
      <w:pPr>
        <w:spacing w:after="120"/>
        <w:rPr>
          <w:sz w:val="23"/>
          <w:szCs w:val="23"/>
        </w:rPr>
      </w:pPr>
      <w:r>
        <w:rPr>
          <w:sz w:val="23"/>
          <w:szCs w:val="23"/>
        </w:rPr>
        <w:t>Pielikumā: Fotogrāfijas (</w:t>
      </w:r>
      <w:r w:rsidR="00B75794">
        <w:rPr>
          <w:sz w:val="23"/>
          <w:szCs w:val="23"/>
        </w:rPr>
        <w:t xml:space="preserve">5. gab. </w:t>
      </w:r>
      <w:r>
        <w:rPr>
          <w:sz w:val="23"/>
          <w:szCs w:val="23"/>
        </w:rPr>
        <w:t>informatīvi).</w:t>
      </w:r>
    </w:p>
    <w:p w14:paraId="06EE5A5E" w14:textId="41CE14D9" w:rsidR="00395ADF" w:rsidRPr="00543DDA" w:rsidRDefault="004D1DD3" w:rsidP="00D617AB">
      <w:pPr>
        <w:spacing w:after="120"/>
        <w:rPr>
          <w:sz w:val="23"/>
          <w:szCs w:val="23"/>
        </w:rPr>
      </w:pPr>
      <w:r w:rsidRPr="00543DDA">
        <w:rPr>
          <w:sz w:val="23"/>
          <w:szCs w:val="23"/>
        </w:rPr>
        <w:t>Saskaņots</w:t>
      </w:r>
      <w:r w:rsidR="00395ADF" w:rsidRPr="00543DDA">
        <w:rPr>
          <w:sz w:val="23"/>
          <w:szCs w:val="23"/>
        </w:rPr>
        <w:t>:</w:t>
      </w:r>
    </w:p>
    <w:p w14:paraId="6460B932" w14:textId="4758AE2C" w:rsidR="00395ADF" w:rsidRPr="00543DDA" w:rsidRDefault="005521B0" w:rsidP="00395ADF">
      <w:pPr>
        <w:rPr>
          <w:sz w:val="23"/>
          <w:szCs w:val="23"/>
        </w:rPr>
      </w:pPr>
      <w:r>
        <w:rPr>
          <w:sz w:val="23"/>
          <w:szCs w:val="23"/>
        </w:rPr>
        <w:t>Pašvaldības policijas priekšnieka vietnieks G.Kaminskis</w:t>
      </w:r>
      <w:r w:rsidR="00EA0601" w:rsidRPr="00543DDA">
        <w:rPr>
          <w:sz w:val="23"/>
          <w:szCs w:val="23"/>
        </w:rPr>
        <w:t xml:space="preserve"> _______________</w:t>
      </w:r>
    </w:p>
    <w:p w14:paraId="354309EE" w14:textId="77777777" w:rsidR="007B6ECC" w:rsidRPr="00F20B75" w:rsidRDefault="007B6ECC" w:rsidP="00395ADF">
      <w:pPr>
        <w:sectPr w:rsidR="007B6ECC" w:rsidRPr="00F20B75" w:rsidSect="006163AF">
          <w:pgSz w:w="11906" w:h="16838"/>
          <w:pgMar w:top="1134" w:right="1134" w:bottom="1418" w:left="1701" w:header="709" w:footer="709" w:gutter="0"/>
          <w:cols w:space="708"/>
          <w:titlePg/>
          <w:docGrid w:linePitch="360"/>
        </w:sectPr>
      </w:pPr>
    </w:p>
    <w:p w14:paraId="5783E67B" w14:textId="3B85577D" w:rsidR="00DF0CD9" w:rsidRPr="008C1E48" w:rsidRDefault="00DF0CD9" w:rsidP="00DF0CD9">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308AD4AD" w:rsidR="00E64CF1" w:rsidRPr="006B2CA8" w:rsidRDefault="006B2CA8" w:rsidP="00DF0CD9">
      <w:pPr>
        <w:pStyle w:val="Heading2"/>
        <w:rPr>
          <w:b w:val="0"/>
          <w:sz w:val="20"/>
          <w:szCs w:val="20"/>
        </w:rPr>
      </w:pPr>
      <w:r w:rsidRPr="006B2CA8">
        <w:rPr>
          <w:b w:val="0"/>
          <w:sz w:val="20"/>
          <w:szCs w:val="20"/>
        </w:rPr>
        <w:t>“</w:t>
      </w:r>
      <w:r w:rsidR="007D0403" w:rsidRPr="007D0403">
        <w:rPr>
          <w:b w:val="0"/>
          <w:sz w:val="20"/>
          <w:szCs w:val="20"/>
        </w:rPr>
        <w:t>Operatīvā transportlīdzekļa iegāde Daugavpils pilsētas pašvaldības policijas vajadzībām</w:t>
      </w:r>
      <w:r w:rsidRPr="006B2CA8">
        <w:rPr>
          <w:b w:val="0"/>
          <w:sz w:val="20"/>
          <w:szCs w:val="20"/>
        </w:rPr>
        <w:t>”</w:t>
      </w:r>
      <w:r w:rsidRPr="006B2CA8">
        <w:rPr>
          <w:b w:val="0"/>
          <w:sz w:val="20"/>
          <w:szCs w:val="20"/>
        </w:rPr>
        <w:br/>
        <w:t xml:space="preserve">Identifikācijas numurs DPD </w:t>
      </w:r>
      <w:r w:rsidR="00547FA7">
        <w:rPr>
          <w:b w:val="0"/>
          <w:sz w:val="20"/>
          <w:szCs w:val="20"/>
        </w:rPr>
        <w:t>2016/35</w:t>
      </w:r>
    </w:p>
    <w:p w14:paraId="53DFF1A5" w14:textId="2F61CC5C" w:rsidR="00A723F4" w:rsidRPr="00DF0CD9"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0BEF96ED" w:rsidR="00134228" w:rsidRPr="00B07728" w:rsidRDefault="002A4667" w:rsidP="00134228">
      <w:pPr>
        <w:jc w:val="both"/>
        <w:rPr>
          <w:sz w:val="23"/>
          <w:szCs w:val="23"/>
        </w:rPr>
      </w:pPr>
      <w:r w:rsidRPr="00B07728">
        <w:rPr>
          <w:sz w:val="23"/>
          <w:szCs w:val="23"/>
        </w:rPr>
        <w:t xml:space="preserve">Daugavpilī, </w:t>
      </w:r>
      <w:r w:rsidR="00427B69">
        <w:rPr>
          <w:sz w:val="23"/>
          <w:szCs w:val="23"/>
        </w:rPr>
        <w:t>2016</w:t>
      </w:r>
      <w:r w:rsidR="00F418BA">
        <w:rPr>
          <w:sz w:val="23"/>
          <w:szCs w:val="23"/>
        </w:rPr>
        <w:t>.gada ____.</w:t>
      </w:r>
      <w:r w:rsidR="003810DC">
        <w:rPr>
          <w:sz w:val="23"/>
          <w:szCs w:val="23"/>
        </w:rPr>
        <w:t>aprīlī</w:t>
      </w:r>
    </w:p>
    <w:p w14:paraId="567EFE72" w14:textId="77777777" w:rsidR="00134228" w:rsidRPr="00B07728" w:rsidRDefault="00134228" w:rsidP="00134228">
      <w:pPr>
        <w:jc w:val="both"/>
        <w:rPr>
          <w:sz w:val="23"/>
          <w:szCs w:val="23"/>
        </w:rPr>
      </w:pPr>
    </w:p>
    <w:p w14:paraId="4AA72B53" w14:textId="23204D89" w:rsidR="0039679E"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DF0CD9">
        <w:rPr>
          <w:b/>
          <w:bCs/>
          <w:sz w:val="23"/>
          <w:szCs w:val="23"/>
        </w:rPr>
        <w:t>„</w:t>
      </w:r>
      <w:r w:rsidR="00427B69" w:rsidRPr="00427B69">
        <w:rPr>
          <w:b/>
          <w:sz w:val="23"/>
          <w:szCs w:val="23"/>
        </w:rPr>
        <w:t>Operatīvā transportlīdzekļa iegāde Daugavpils pilsētas pašvaldības policijas vajadzībām</w:t>
      </w:r>
      <w:r w:rsidR="00A723F4" w:rsidRPr="00DF0CD9">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 xml:space="preserve">identifikācijas numurs DPD </w:t>
      </w:r>
      <w:r w:rsidR="00547FA7">
        <w:rPr>
          <w:bCs/>
          <w:sz w:val="23"/>
          <w:szCs w:val="23"/>
        </w:rPr>
        <w:t>2016/35</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427B69">
        <w:rPr>
          <w:b/>
          <w:sz w:val="23"/>
          <w:szCs w:val="23"/>
          <w:lang w:eastAsia="en-US"/>
        </w:rPr>
        <w:t>100</w:t>
      </w:r>
      <w:r w:rsidR="001F199B">
        <w:rPr>
          <w:b/>
          <w:sz w:val="23"/>
          <w:szCs w:val="23"/>
          <w:lang w:eastAsia="en-US"/>
        </w:rPr>
        <w:t xml:space="preserve"> dienu</w:t>
      </w:r>
      <w:r w:rsidR="00895F76">
        <w:rPr>
          <w:sz w:val="23"/>
          <w:szCs w:val="23"/>
          <w:lang w:eastAsia="en-US"/>
        </w:rPr>
        <w:t xml:space="preserve"> laikā piegādāt</w:t>
      </w:r>
      <w:r w:rsidR="0039679E" w:rsidRPr="00B07728">
        <w:rPr>
          <w:sz w:val="23"/>
          <w:szCs w:val="23"/>
          <w:lang w:eastAsia="en-US"/>
        </w:rPr>
        <w:t xml:space="preserve"> </w:t>
      </w:r>
      <w:r w:rsidR="000E0BE5">
        <w:rPr>
          <w:sz w:val="23"/>
          <w:szCs w:val="23"/>
          <w:lang w:eastAsia="en-US"/>
        </w:rPr>
        <w:t xml:space="preserve">un </w:t>
      </w:r>
      <w:r w:rsidR="006B2CA8">
        <w:rPr>
          <w:sz w:val="23"/>
          <w:szCs w:val="23"/>
          <w:lang w:eastAsia="en-US"/>
        </w:rPr>
        <w:t>atsavināt šādu mikroautobusu</w:t>
      </w:r>
      <w:r w:rsidR="00995071">
        <w:rPr>
          <w:sz w:val="23"/>
          <w:szCs w:val="23"/>
          <w:lang w:eastAsia="en-US"/>
        </w:rPr>
        <w:t>:</w:t>
      </w:r>
    </w:p>
    <w:p w14:paraId="6D2C256D" w14:textId="1CE58834" w:rsidR="009275E5" w:rsidRPr="009275E5" w:rsidRDefault="009275E5" w:rsidP="00995071">
      <w:pPr>
        <w:tabs>
          <w:tab w:val="left" w:pos="-114"/>
          <w:tab w:val="left" w:pos="-57"/>
        </w:tabs>
        <w:spacing w:after="120"/>
        <w:jc w:val="both"/>
        <w:rPr>
          <w:b/>
          <w:sz w:val="23"/>
          <w:szCs w:val="23"/>
          <w:lang w:eastAsia="en-US"/>
        </w:rPr>
      </w:pPr>
      <w:r w:rsidRPr="009275E5">
        <w:rPr>
          <w:b/>
          <w:sz w:val="23"/>
          <w:szCs w:val="23"/>
          <w:lang w:eastAsia="en-US"/>
        </w:rPr>
        <w:t>Marka: ___________________;</w:t>
      </w:r>
    </w:p>
    <w:p w14:paraId="0B5C98B7" w14:textId="50549E1A" w:rsidR="009275E5" w:rsidRPr="009275E5" w:rsidRDefault="009275E5" w:rsidP="00995071">
      <w:pPr>
        <w:tabs>
          <w:tab w:val="left" w:pos="-114"/>
          <w:tab w:val="left" w:pos="-57"/>
        </w:tabs>
        <w:spacing w:after="120"/>
        <w:jc w:val="both"/>
        <w:rPr>
          <w:b/>
          <w:sz w:val="23"/>
          <w:szCs w:val="23"/>
          <w:lang w:eastAsia="en-US"/>
        </w:rPr>
      </w:pPr>
      <w:r w:rsidRPr="009275E5">
        <w:rPr>
          <w:b/>
          <w:sz w:val="23"/>
          <w:szCs w:val="23"/>
          <w:lang w:eastAsia="en-US"/>
        </w:rPr>
        <w:t>Modelis ______________</w:t>
      </w:r>
      <w:r w:rsidR="005A7748">
        <w:rPr>
          <w:b/>
          <w:sz w:val="23"/>
          <w:szCs w:val="23"/>
          <w:lang w:eastAsia="en-US"/>
        </w:rPr>
        <w:t>_</w:t>
      </w:r>
      <w:r w:rsidRPr="009275E5">
        <w:rPr>
          <w:b/>
          <w:sz w:val="23"/>
          <w:szCs w:val="23"/>
          <w:lang w:eastAsia="en-US"/>
        </w:rPr>
        <w:t>____.</w:t>
      </w:r>
    </w:p>
    <w:p w14:paraId="51A4A6BB" w14:textId="77777777" w:rsidR="009275E5" w:rsidRDefault="009275E5" w:rsidP="00995071">
      <w:pPr>
        <w:tabs>
          <w:tab w:val="left" w:pos="-114"/>
          <w:tab w:val="left" w:pos="-57"/>
        </w:tabs>
        <w:spacing w:after="120"/>
        <w:jc w:val="both"/>
        <w:rPr>
          <w:sz w:val="23"/>
          <w:szCs w:val="23"/>
          <w:lang w:eastAsia="en-US"/>
        </w:rPr>
      </w:pPr>
    </w:p>
    <w:tbl>
      <w:tblPr>
        <w:tblW w:w="4968"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657"/>
        <w:gridCol w:w="4517"/>
        <w:gridCol w:w="5325"/>
        <w:gridCol w:w="3337"/>
      </w:tblGrid>
      <w:tr w:rsidR="00427B69" w:rsidRPr="00D732C5" w14:paraId="51E0D1F7" w14:textId="017C2C80" w:rsidTr="005A7748">
        <w:trPr>
          <w:trHeight w:val="577"/>
        </w:trPr>
        <w:tc>
          <w:tcPr>
            <w:tcW w:w="237" w:type="pct"/>
            <w:vAlign w:val="center"/>
          </w:tcPr>
          <w:p w14:paraId="6B4AF50D" w14:textId="77777777" w:rsidR="00427B69" w:rsidRPr="00D732C5" w:rsidRDefault="00427B69" w:rsidP="00AC2BB6">
            <w:pPr>
              <w:jc w:val="center"/>
              <w:rPr>
                <w:b/>
                <w:bCs/>
                <w:sz w:val="23"/>
                <w:szCs w:val="23"/>
              </w:rPr>
            </w:pPr>
            <w:r>
              <w:rPr>
                <w:b/>
                <w:bCs/>
                <w:sz w:val="23"/>
                <w:szCs w:val="23"/>
              </w:rPr>
              <w:t>Nr.</w:t>
            </w:r>
          </w:p>
        </w:tc>
        <w:tc>
          <w:tcPr>
            <w:tcW w:w="1632" w:type="pct"/>
            <w:shd w:val="clear" w:color="auto" w:fill="auto"/>
            <w:vAlign w:val="center"/>
          </w:tcPr>
          <w:p w14:paraId="35A7EB02" w14:textId="77777777" w:rsidR="00427B69" w:rsidRPr="00D732C5" w:rsidRDefault="00427B69" w:rsidP="00AC2BB6">
            <w:pPr>
              <w:jc w:val="center"/>
              <w:rPr>
                <w:b/>
                <w:bCs/>
                <w:sz w:val="23"/>
                <w:szCs w:val="23"/>
              </w:rPr>
            </w:pPr>
            <w:r w:rsidRPr="00D732C5">
              <w:rPr>
                <w:b/>
                <w:bCs/>
                <w:sz w:val="23"/>
                <w:szCs w:val="23"/>
              </w:rPr>
              <w:t>Raksturlielums</w:t>
            </w:r>
          </w:p>
        </w:tc>
        <w:tc>
          <w:tcPr>
            <w:tcW w:w="1924" w:type="pct"/>
            <w:shd w:val="clear" w:color="auto" w:fill="auto"/>
            <w:vAlign w:val="center"/>
          </w:tcPr>
          <w:p w14:paraId="05EF8C2A" w14:textId="77777777" w:rsidR="00427B69" w:rsidRPr="00D732C5" w:rsidRDefault="00427B69" w:rsidP="00AC2BB6">
            <w:pPr>
              <w:jc w:val="center"/>
              <w:rPr>
                <w:b/>
                <w:bCs/>
                <w:sz w:val="23"/>
                <w:szCs w:val="23"/>
              </w:rPr>
            </w:pPr>
            <w:r w:rsidRPr="00D732C5">
              <w:rPr>
                <w:b/>
                <w:bCs/>
                <w:sz w:val="23"/>
                <w:szCs w:val="23"/>
              </w:rPr>
              <w:t>Tehniskās prasības</w:t>
            </w:r>
          </w:p>
        </w:tc>
        <w:tc>
          <w:tcPr>
            <w:tcW w:w="1206" w:type="pct"/>
          </w:tcPr>
          <w:p w14:paraId="13C3CE78" w14:textId="15C1AC73" w:rsidR="00427B69" w:rsidRPr="00D732C5" w:rsidRDefault="00427B69" w:rsidP="00AC2BB6">
            <w:pPr>
              <w:jc w:val="center"/>
              <w:rPr>
                <w:b/>
                <w:bCs/>
                <w:sz w:val="23"/>
                <w:szCs w:val="23"/>
              </w:rPr>
            </w:pPr>
            <w:r w:rsidRPr="00C03EDE">
              <w:rPr>
                <w:rFonts w:eastAsia="Calibri"/>
                <w:b/>
                <w:sz w:val="23"/>
                <w:szCs w:val="23"/>
                <w:lang w:eastAsia="en-US"/>
              </w:rPr>
              <w:t xml:space="preserve">Pretendenta piedāvātais transportlīdzeklis, tā tehniskie parametri, aprīkojums un apraksts </w:t>
            </w:r>
            <w:r w:rsidRPr="00C03EDE">
              <w:rPr>
                <w:rFonts w:eastAsia="Calibri"/>
                <w:i/>
                <w:sz w:val="23"/>
                <w:szCs w:val="23"/>
                <w:lang w:eastAsia="en-US"/>
              </w:rPr>
              <w:t>(aizpilda par katru pozīciju, norādot piedāvātā mikroautobusa parametrus)</w:t>
            </w:r>
          </w:p>
        </w:tc>
      </w:tr>
      <w:tr w:rsidR="00427B69" w14:paraId="3EE61803" w14:textId="59D48C43"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38E3DF1A" w14:textId="77777777" w:rsidR="00427B69" w:rsidRDefault="00427B69" w:rsidP="00AC2BB6">
            <w:pPr>
              <w:pStyle w:val="Default"/>
              <w:jc w:val="center"/>
              <w:rPr>
                <w:sz w:val="22"/>
                <w:szCs w:val="22"/>
              </w:rPr>
            </w:pPr>
            <w:r>
              <w:rPr>
                <w:sz w:val="22"/>
                <w:szCs w:val="22"/>
              </w:rPr>
              <w:t>1.</w:t>
            </w:r>
          </w:p>
        </w:tc>
        <w:tc>
          <w:tcPr>
            <w:tcW w:w="1632" w:type="pct"/>
            <w:tcBorders>
              <w:top w:val="single" w:sz="4" w:space="0" w:color="000000"/>
              <w:left w:val="single" w:sz="4" w:space="0" w:color="000000"/>
              <w:bottom w:val="single" w:sz="4" w:space="0" w:color="000000"/>
            </w:tcBorders>
            <w:shd w:val="clear" w:color="auto" w:fill="auto"/>
            <w:vAlign w:val="center"/>
          </w:tcPr>
          <w:p w14:paraId="18F2B147" w14:textId="77777777" w:rsidR="00427B69" w:rsidRDefault="00427B69" w:rsidP="00AC2BB6">
            <w:pPr>
              <w:pStyle w:val="Default"/>
              <w:rPr>
                <w:sz w:val="22"/>
                <w:szCs w:val="22"/>
              </w:rPr>
            </w:pPr>
            <w:r>
              <w:rPr>
                <w:sz w:val="22"/>
                <w:szCs w:val="22"/>
              </w:rPr>
              <w:t xml:space="preserve">Automobiļu skaits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7B98D" w14:textId="77777777" w:rsidR="00427B69" w:rsidRDefault="00427B69" w:rsidP="00AC2BB6">
            <w:pPr>
              <w:pStyle w:val="Default"/>
            </w:pPr>
            <w:r>
              <w:rPr>
                <w:sz w:val="22"/>
                <w:szCs w:val="22"/>
              </w:rPr>
              <w:t>1</w:t>
            </w:r>
          </w:p>
        </w:tc>
        <w:tc>
          <w:tcPr>
            <w:tcW w:w="1206" w:type="pct"/>
            <w:tcBorders>
              <w:top w:val="single" w:sz="4" w:space="0" w:color="000000"/>
              <w:left w:val="single" w:sz="4" w:space="0" w:color="000000"/>
              <w:bottom w:val="single" w:sz="4" w:space="0" w:color="000000"/>
              <w:right w:val="single" w:sz="4" w:space="0" w:color="000000"/>
            </w:tcBorders>
          </w:tcPr>
          <w:p w14:paraId="4A15D44C" w14:textId="77777777" w:rsidR="00427B69" w:rsidRDefault="00427B69" w:rsidP="00AC2BB6">
            <w:pPr>
              <w:pStyle w:val="Default"/>
              <w:rPr>
                <w:sz w:val="22"/>
                <w:szCs w:val="22"/>
              </w:rPr>
            </w:pPr>
          </w:p>
        </w:tc>
      </w:tr>
      <w:tr w:rsidR="00427B69" w14:paraId="51E9EE50" w14:textId="427E439F"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1C33F100" w14:textId="77777777" w:rsidR="00427B69" w:rsidRDefault="00427B69" w:rsidP="00AC2BB6">
            <w:pPr>
              <w:pStyle w:val="Default"/>
              <w:jc w:val="center"/>
              <w:rPr>
                <w:sz w:val="22"/>
                <w:szCs w:val="22"/>
              </w:rPr>
            </w:pPr>
            <w:r>
              <w:rPr>
                <w:sz w:val="22"/>
                <w:szCs w:val="22"/>
              </w:rPr>
              <w:t>2.</w:t>
            </w:r>
          </w:p>
        </w:tc>
        <w:tc>
          <w:tcPr>
            <w:tcW w:w="1632" w:type="pct"/>
            <w:tcBorders>
              <w:top w:val="single" w:sz="4" w:space="0" w:color="000000"/>
              <w:left w:val="single" w:sz="4" w:space="0" w:color="000000"/>
              <w:bottom w:val="single" w:sz="4" w:space="0" w:color="000000"/>
            </w:tcBorders>
            <w:shd w:val="clear" w:color="auto" w:fill="auto"/>
            <w:vAlign w:val="center"/>
          </w:tcPr>
          <w:p w14:paraId="0FB15289" w14:textId="77777777" w:rsidR="00427B69" w:rsidRDefault="00427B69" w:rsidP="00AC2BB6">
            <w:pPr>
              <w:pStyle w:val="Default"/>
              <w:rPr>
                <w:sz w:val="22"/>
                <w:szCs w:val="22"/>
              </w:rPr>
            </w:pPr>
            <w:r>
              <w:rPr>
                <w:sz w:val="22"/>
                <w:szCs w:val="22"/>
              </w:rPr>
              <w:t xml:space="preserve">Izlaiduma gads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81AD4" w14:textId="77777777" w:rsidR="00427B69" w:rsidRDefault="00427B69" w:rsidP="00AC2BB6">
            <w:pPr>
              <w:pStyle w:val="Default"/>
            </w:pPr>
            <w:r>
              <w:rPr>
                <w:sz w:val="22"/>
                <w:szCs w:val="22"/>
              </w:rPr>
              <w:t>jauns, 2016</w:t>
            </w:r>
          </w:p>
        </w:tc>
        <w:tc>
          <w:tcPr>
            <w:tcW w:w="1206" w:type="pct"/>
            <w:tcBorders>
              <w:top w:val="single" w:sz="4" w:space="0" w:color="000000"/>
              <w:left w:val="single" w:sz="4" w:space="0" w:color="000000"/>
              <w:bottom w:val="single" w:sz="4" w:space="0" w:color="000000"/>
              <w:right w:val="single" w:sz="4" w:space="0" w:color="000000"/>
            </w:tcBorders>
          </w:tcPr>
          <w:p w14:paraId="00F506B4" w14:textId="77777777" w:rsidR="00427B69" w:rsidRDefault="00427B69" w:rsidP="00AC2BB6">
            <w:pPr>
              <w:pStyle w:val="Default"/>
              <w:rPr>
                <w:sz w:val="22"/>
                <w:szCs w:val="22"/>
              </w:rPr>
            </w:pPr>
          </w:p>
        </w:tc>
      </w:tr>
      <w:tr w:rsidR="00427B69" w14:paraId="4E705962" w14:textId="530ED5FF"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16684EDA" w14:textId="77777777" w:rsidR="00427B69" w:rsidRDefault="00427B69" w:rsidP="00AC2BB6">
            <w:pPr>
              <w:pStyle w:val="Default"/>
              <w:jc w:val="center"/>
              <w:rPr>
                <w:sz w:val="22"/>
                <w:szCs w:val="22"/>
              </w:rPr>
            </w:pPr>
            <w:r>
              <w:rPr>
                <w:sz w:val="22"/>
                <w:szCs w:val="22"/>
              </w:rPr>
              <w:t>3.</w:t>
            </w:r>
          </w:p>
        </w:tc>
        <w:tc>
          <w:tcPr>
            <w:tcW w:w="1632" w:type="pct"/>
            <w:tcBorders>
              <w:top w:val="single" w:sz="4" w:space="0" w:color="000000"/>
              <w:left w:val="single" w:sz="4" w:space="0" w:color="000000"/>
              <w:bottom w:val="single" w:sz="4" w:space="0" w:color="000000"/>
            </w:tcBorders>
            <w:shd w:val="clear" w:color="auto" w:fill="auto"/>
            <w:vAlign w:val="center"/>
          </w:tcPr>
          <w:p w14:paraId="3AA5C83A" w14:textId="77777777" w:rsidR="00427B69" w:rsidRDefault="00427B69" w:rsidP="00AC2BB6">
            <w:pPr>
              <w:pStyle w:val="Default"/>
              <w:rPr>
                <w:sz w:val="22"/>
                <w:szCs w:val="22"/>
              </w:rPr>
            </w:pPr>
            <w:r>
              <w:rPr>
                <w:sz w:val="22"/>
                <w:szCs w:val="22"/>
              </w:rPr>
              <w:t xml:space="preserve">Virsbūves tips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F3A68" w14:textId="77777777" w:rsidR="00427B69" w:rsidRDefault="00427B69" w:rsidP="00AC2BB6">
            <w:pPr>
              <w:pStyle w:val="Default"/>
            </w:pPr>
            <w:r>
              <w:rPr>
                <w:sz w:val="22"/>
                <w:szCs w:val="22"/>
              </w:rPr>
              <w:t>vieglais pasažieru, mikroautobuss, M1 kategorija</w:t>
            </w:r>
          </w:p>
        </w:tc>
        <w:tc>
          <w:tcPr>
            <w:tcW w:w="1206" w:type="pct"/>
            <w:tcBorders>
              <w:top w:val="single" w:sz="4" w:space="0" w:color="000000"/>
              <w:left w:val="single" w:sz="4" w:space="0" w:color="000000"/>
              <w:bottom w:val="single" w:sz="4" w:space="0" w:color="000000"/>
              <w:right w:val="single" w:sz="4" w:space="0" w:color="000000"/>
            </w:tcBorders>
          </w:tcPr>
          <w:p w14:paraId="7B3470B9" w14:textId="77777777" w:rsidR="00427B69" w:rsidRDefault="00427B69" w:rsidP="00AC2BB6">
            <w:pPr>
              <w:pStyle w:val="Default"/>
              <w:rPr>
                <w:sz w:val="22"/>
                <w:szCs w:val="22"/>
              </w:rPr>
            </w:pPr>
          </w:p>
        </w:tc>
      </w:tr>
      <w:tr w:rsidR="00427B69" w14:paraId="7251556E" w14:textId="25D573C0"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237" w:type="pct"/>
            <w:tcBorders>
              <w:top w:val="single" w:sz="4" w:space="0" w:color="000000"/>
              <w:left w:val="single" w:sz="4" w:space="0" w:color="000000"/>
              <w:bottom w:val="single" w:sz="4" w:space="0" w:color="000000"/>
            </w:tcBorders>
            <w:vAlign w:val="center"/>
          </w:tcPr>
          <w:p w14:paraId="4721E7E2" w14:textId="77777777" w:rsidR="00427B69" w:rsidRDefault="00427B69" w:rsidP="00AC2BB6">
            <w:pPr>
              <w:pStyle w:val="Default"/>
              <w:jc w:val="center"/>
              <w:rPr>
                <w:sz w:val="22"/>
                <w:szCs w:val="22"/>
              </w:rPr>
            </w:pPr>
            <w:r>
              <w:rPr>
                <w:sz w:val="22"/>
                <w:szCs w:val="22"/>
              </w:rPr>
              <w:t>4.</w:t>
            </w:r>
          </w:p>
        </w:tc>
        <w:tc>
          <w:tcPr>
            <w:tcW w:w="1632" w:type="pct"/>
            <w:tcBorders>
              <w:top w:val="single" w:sz="4" w:space="0" w:color="000000"/>
              <w:left w:val="single" w:sz="4" w:space="0" w:color="000000"/>
              <w:bottom w:val="single" w:sz="4" w:space="0" w:color="000000"/>
            </w:tcBorders>
            <w:shd w:val="clear" w:color="auto" w:fill="auto"/>
            <w:vAlign w:val="center"/>
          </w:tcPr>
          <w:p w14:paraId="7AC9966D" w14:textId="77777777" w:rsidR="00427B69" w:rsidRDefault="00427B69" w:rsidP="00AC2BB6">
            <w:pPr>
              <w:pStyle w:val="Default"/>
              <w:rPr>
                <w:sz w:val="22"/>
                <w:szCs w:val="22"/>
              </w:rPr>
            </w:pPr>
            <w:r>
              <w:rPr>
                <w:sz w:val="22"/>
                <w:szCs w:val="22"/>
              </w:rPr>
              <w:t xml:space="preserve">Vietu skaits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CBED2" w14:textId="77777777" w:rsidR="00427B69" w:rsidRDefault="00427B69" w:rsidP="00AC2BB6">
            <w:pPr>
              <w:pStyle w:val="Default"/>
            </w:pPr>
            <w:r>
              <w:rPr>
                <w:sz w:val="22"/>
                <w:szCs w:val="22"/>
              </w:rPr>
              <w:t xml:space="preserve">6 vietas (ieskaitot vadītāja vietu) un 3 vietas izolatorā </w:t>
            </w:r>
          </w:p>
        </w:tc>
        <w:tc>
          <w:tcPr>
            <w:tcW w:w="1206" w:type="pct"/>
            <w:tcBorders>
              <w:top w:val="single" w:sz="4" w:space="0" w:color="000000"/>
              <w:left w:val="single" w:sz="4" w:space="0" w:color="000000"/>
              <w:bottom w:val="single" w:sz="4" w:space="0" w:color="000000"/>
              <w:right w:val="single" w:sz="4" w:space="0" w:color="000000"/>
            </w:tcBorders>
          </w:tcPr>
          <w:p w14:paraId="08C6610C" w14:textId="77777777" w:rsidR="00427B69" w:rsidRDefault="00427B69" w:rsidP="00AC2BB6">
            <w:pPr>
              <w:pStyle w:val="Default"/>
              <w:rPr>
                <w:sz w:val="22"/>
                <w:szCs w:val="22"/>
              </w:rPr>
            </w:pPr>
          </w:p>
        </w:tc>
      </w:tr>
      <w:tr w:rsidR="00977128" w14:paraId="40DB1CA5" w14:textId="3D85CA19"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99"/>
        </w:trPr>
        <w:tc>
          <w:tcPr>
            <w:tcW w:w="237" w:type="pct"/>
            <w:vMerge w:val="restart"/>
            <w:tcBorders>
              <w:top w:val="single" w:sz="4" w:space="0" w:color="000000"/>
              <w:left w:val="single" w:sz="4" w:space="0" w:color="000000"/>
            </w:tcBorders>
            <w:vAlign w:val="center"/>
          </w:tcPr>
          <w:p w14:paraId="35474051" w14:textId="77777777" w:rsidR="00977128" w:rsidRDefault="00977128" w:rsidP="00AC2BB6">
            <w:pPr>
              <w:pStyle w:val="Default"/>
              <w:jc w:val="center"/>
              <w:rPr>
                <w:sz w:val="22"/>
                <w:szCs w:val="22"/>
              </w:rPr>
            </w:pPr>
            <w:r>
              <w:rPr>
                <w:sz w:val="22"/>
                <w:szCs w:val="22"/>
              </w:rPr>
              <w:t>5.</w:t>
            </w:r>
          </w:p>
        </w:tc>
        <w:tc>
          <w:tcPr>
            <w:tcW w:w="1632" w:type="pct"/>
            <w:vMerge w:val="restart"/>
            <w:tcBorders>
              <w:top w:val="single" w:sz="4" w:space="0" w:color="000000"/>
              <w:left w:val="single" w:sz="4" w:space="0" w:color="000000"/>
            </w:tcBorders>
            <w:shd w:val="clear" w:color="auto" w:fill="auto"/>
            <w:vAlign w:val="center"/>
          </w:tcPr>
          <w:p w14:paraId="097B37E0" w14:textId="77777777" w:rsidR="00977128" w:rsidRDefault="00977128" w:rsidP="00AC2BB6">
            <w:pPr>
              <w:pStyle w:val="Default"/>
              <w:rPr>
                <w:sz w:val="22"/>
                <w:szCs w:val="22"/>
              </w:rPr>
            </w:pPr>
            <w:r>
              <w:rPr>
                <w:sz w:val="22"/>
                <w:szCs w:val="22"/>
              </w:rPr>
              <w:t xml:space="preserve">Durvis pasažieru nodalījumā </w:t>
            </w:r>
          </w:p>
        </w:tc>
        <w:tc>
          <w:tcPr>
            <w:tcW w:w="1924" w:type="pct"/>
            <w:tcBorders>
              <w:top w:val="single" w:sz="4" w:space="0" w:color="000000"/>
              <w:left w:val="single" w:sz="4" w:space="0" w:color="000000"/>
              <w:bottom w:val="single" w:sz="4" w:space="0" w:color="auto"/>
              <w:right w:val="single" w:sz="4" w:space="0" w:color="000000"/>
            </w:tcBorders>
            <w:shd w:val="clear" w:color="auto" w:fill="auto"/>
            <w:vAlign w:val="center"/>
          </w:tcPr>
          <w:p w14:paraId="0F07FF55" w14:textId="56630B5C" w:rsidR="00977128" w:rsidRDefault="00977128" w:rsidP="00AC2BB6">
            <w:pPr>
              <w:pStyle w:val="Default"/>
            </w:pPr>
            <w:r>
              <w:rPr>
                <w:sz w:val="22"/>
                <w:szCs w:val="22"/>
              </w:rPr>
              <w:t xml:space="preserve">- vadītāja durvis; </w:t>
            </w:r>
          </w:p>
        </w:tc>
        <w:tc>
          <w:tcPr>
            <w:tcW w:w="1206" w:type="pct"/>
            <w:tcBorders>
              <w:top w:val="single" w:sz="4" w:space="0" w:color="000000"/>
              <w:left w:val="single" w:sz="4" w:space="0" w:color="000000"/>
              <w:bottom w:val="single" w:sz="4" w:space="0" w:color="auto"/>
              <w:right w:val="single" w:sz="4" w:space="0" w:color="000000"/>
            </w:tcBorders>
          </w:tcPr>
          <w:p w14:paraId="50A6F886" w14:textId="77777777" w:rsidR="00977128" w:rsidRDefault="00977128" w:rsidP="00AC2BB6">
            <w:pPr>
              <w:pStyle w:val="Default"/>
              <w:rPr>
                <w:sz w:val="22"/>
                <w:szCs w:val="22"/>
              </w:rPr>
            </w:pPr>
          </w:p>
        </w:tc>
      </w:tr>
      <w:tr w:rsidR="00977128" w14:paraId="3D2ACA79"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53"/>
        </w:trPr>
        <w:tc>
          <w:tcPr>
            <w:tcW w:w="237" w:type="pct"/>
            <w:vMerge/>
            <w:tcBorders>
              <w:left w:val="single" w:sz="4" w:space="0" w:color="000000"/>
            </w:tcBorders>
            <w:vAlign w:val="center"/>
          </w:tcPr>
          <w:p w14:paraId="6BB4109A" w14:textId="77777777" w:rsidR="00977128" w:rsidRDefault="00977128" w:rsidP="00AC2BB6">
            <w:pPr>
              <w:pStyle w:val="Default"/>
              <w:jc w:val="center"/>
              <w:rPr>
                <w:sz w:val="22"/>
                <w:szCs w:val="22"/>
              </w:rPr>
            </w:pPr>
          </w:p>
        </w:tc>
        <w:tc>
          <w:tcPr>
            <w:tcW w:w="1632" w:type="pct"/>
            <w:vMerge/>
            <w:tcBorders>
              <w:left w:val="single" w:sz="4" w:space="0" w:color="000000"/>
            </w:tcBorders>
            <w:shd w:val="clear" w:color="auto" w:fill="auto"/>
            <w:vAlign w:val="center"/>
          </w:tcPr>
          <w:p w14:paraId="75EDD875" w14:textId="77777777" w:rsidR="00977128" w:rsidRDefault="00977128" w:rsidP="00AC2BB6">
            <w:pPr>
              <w:pStyle w:val="Default"/>
              <w:rPr>
                <w:sz w:val="22"/>
                <w:szCs w:val="22"/>
              </w:rPr>
            </w:pPr>
          </w:p>
        </w:tc>
        <w:tc>
          <w:tcPr>
            <w:tcW w:w="1924" w:type="pct"/>
            <w:tcBorders>
              <w:top w:val="single" w:sz="4" w:space="0" w:color="auto"/>
              <w:left w:val="single" w:sz="4" w:space="0" w:color="000000"/>
              <w:bottom w:val="single" w:sz="4" w:space="0" w:color="auto"/>
              <w:right w:val="single" w:sz="4" w:space="0" w:color="000000"/>
            </w:tcBorders>
            <w:shd w:val="clear" w:color="auto" w:fill="auto"/>
            <w:vAlign w:val="center"/>
          </w:tcPr>
          <w:p w14:paraId="4095EBBA" w14:textId="12A195F1" w:rsidR="00977128" w:rsidRDefault="00977128" w:rsidP="00977128">
            <w:pPr>
              <w:pStyle w:val="Default"/>
              <w:rPr>
                <w:sz w:val="22"/>
                <w:szCs w:val="22"/>
              </w:rPr>
            </w:pPr>
            <w:r>
              <w:rPr>
                <w:sz w:val="22"/>
                <w:szCs w:val="22"/>
              </w:rPr>
              <w:t xml:space="preserve">- priekšēja pasažiera durvis; </w:t>
            </w:r>
          </w:p>
        </w:tc>
        <w:tc>
          <w:tcPr>
            <w:tcW w:w="1206" w:type="pct"/>
            <w:tcBorders>
              <w:top w:val="single" w:sz="4" w:space="0" w:color="auto"/>
              <w:left w:val="single" w:sz="4" w:space="0" w:color="000000"/>
              <w:bottom w:val="single" w:sz="4" w:space="0" w:color="auto"/>
              <w:right w:val="single" w:sz="4" w:space="0" w:color="000000"/>
            </w:tcBorders>
          </w:tcPr>
          <w:p w14:paraId="528115B6" w14:textId="77777777" w:rsidR="00977128" w:rsidRDefault="00977128" w:rsidP="00AC2BB6">
            <w:pPr>
              <w:pStyle w:val="Default"/>
              <w:rPr>
                <w:sz w:val="22"/>
                <w:szCs w:val="22"/>
              </w:rPr>
            </w:pPr>
          </w:p>
        </w:tc>
      </w:tr>
      <w:tr w:rsidR="00977128" w14:paraId="0F50085F"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749"/>
        </w:trPr>
        <w:tc>
          <w:tcPr>
            <w:tcW w:w="237" w:type="pct"/>
            <w:vMerge/>
            <w:tcBorders>
              <w:left w:val="single" w:sz="4" w:space="0" w:color="000000"/>
              <w:bottom w:val="single" w:sz="4" w:space="0" w:color="000000"/>
            </w:tcBorders>
            <w:vAlign w:val="center"/>
          </w:tcPr>
          <w:p w14:paraId="0D471443" w14:textId="77777777" w:rsidR="00977128" w:rsidRDefault="00977128" w:rsidP="00AC2BB6">
            <w:pPr>
              <w:pStyle w:val="Default"/>
              <w:jc w:val="center"/>
              <w:rPr>
                <w:sz w:val="22"/>
                <w:szCs w:val="22"/>
              </w:rPr>
            </w:pPr>
          </w:p>
        </w:tc>
        <w:tc>
          <w:tcPr>
            <w:tcW w:w="1632" w:type="pct"/>
            <w:vMerge/>
            <w:tcBorders>
              <w:left w:val="single" w:sz="4" w:space="0" w:color="000000"/>
              <w:bottom w:val="single" w:sz="4" w:space="0" w:color="000000"/>
            </w:tcBorders>
            <w:shd w:val="clear" w:color="auto" w:fill="auto"/>
            <w:vAlign w:val="center"/>
          </w:tcPr>
          <w:p w14:paraId="7AE10050" w14:textId="77777777" w:rsidR="00977128" w:rsidRDefault="00977128" w:rsidP="00AC2BB6">
            <w:pPr>
              <w:pStyle w:val="Default"/>
              <w:rPr>
                <w:sz w:val="22"/>
                <w:szCs w:val="22"/>
              </w:rPr>
            </w:pPr>
          </w:p>
        </w:tc>
        <w:tc>
          <w:tcPr>
            <w:tcW w:w="1924" w:type="pct"/>
            <w:tcBorders>
              <w:top w:val="single" w:sz="4" w:space="0" w:color="auto"/>
              <w:left w:val="single" w:sz="4" w:space="0" w:color="000000"/>
              <w:bottom w:val="single" w:sz="4" w:space="0" w:color="000000"/>
              <w:right w:val="single" w:sz="4" w:space="0" w:color="000000"/>
            </w:tcBorders>
            <w:shd w:val="clear" w:color="auto" w:fill="auto"/>
            <w:vAlign w:val="center"/>
          </w:tcPr>
          <w:p w14:paraId="24D60330" w14:textId="53AE7132" w:rsidR="00977128" w:rsidRDefault="00977128" w:rsidP="00977128">
            <w:pPr>
              <w:pStyle w:val="Default"/>
              <w:rPr>
                <w:sz w:val="22"/>
                <w:szCs w:val="22"/>
              </w:rPr>
            </w:pPr>
            <w:r>
              <w:rPr>
                <w:sz w:val="22"/>
                <w:szCs w:val="22"/>
              </w:rPr>
              <w:t>- bīdāmās durvis labajā pusē ar atveramu logu, kreisais panelis pretī bīdāmām durvīm ar atveramu logu</w:t>
            </w:r>
          </w:p>
        </w:tc>
        <w:tc>
          <w:tcPr>
            <w:tcW w:w="1206" w:type="pct"/>
            <w:tcBorders>
              <w:top w:val="single" w:sz="4" w:space="0" w:color="auto"/>
              <w:left w:val="single" w:sz="4" w:space="0" w:color="000000"/>
              <w:bottom w:val="single" w:sz="4" w:space="0" w:color="000000"/>
              <w:right w:val="single" w:sz="4" w:space="0" w:color="000000"/>
            </w:tcBorders>
          </w:tcPr>
          <w:p w14:paraId="4145014F" w14:textId="77777777" w:rsidR="00977128" w:rsidRDefault="00977128" w:rsidP="00AC2BB6">
            <w:pPr>
              <w:pStyle w:val="Default"/>
              <w:rPr>
                <w:sz w:val="22"/>
                <w:szCs w:val="22"/>
              </w:rPr>
            </w:pPr>
          </w:p>
        </w:tc>
      </w:tr>
      <w:tr w:rsidR="00977128" w14:paraId="1EC61CA7" w14:textId="3099058C"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95"/>
        </w:trPr>
        <w:tc>
          <w:tcPr>
            <w:tcW w:w="237" w:type="pct"/>
            <w:vMerge w:val="restart"/>
            <w:tcBorders>
              <w:top w:val="single" w:sz="4" w:space="0" w:color="000000"/>
              <w:left w:val="single" w:sz="4" w:space="0" w:color="000000"/>
            </w:tcBorders>
            <w:vAlign w:val="center"/>
          </w:tcPr>
          <w:p w14:paraId="30E6CBB2" w14:textId="77777777" w:rsidR="00977128" w:rsidRDefault="00977128" w:rsidP="00AC2BB6">
            <w:pPr>
              <w:pStyle w:val="Default"/>
              <w:jc w:val="center"/>
              <w:rPr>
                <w:sz w:val="22"/>
                <w:szCs w:val="22"/>
              </w:rPr>
            </w:pPr>
            <w:r>
              <w:rPr>
                <w:sz w:val="22"/>
                <w:szCs w:val="22"/>
              </w:rPr>
              <w:t>6.</w:t>
            </w:r>
          </w:p>
        </w:tc>
        <w:tc>
          <w:tcPr>
            <w:tcW w:w="1632" w:type="pct"/>
            <w:vMerge w:val="restart"/>
            <w:tcBorders>
              <w:top w:val="single" w:sz="4" w:space="0" w:color="000000"/>
              <w:left w:val="single" w:sz="4" w:space="0" w:color="000000"/>
            </w:tcBorders>
            <w:shd w:val="clear" w:color="auto" w:fill="auto"/>
            <w:vAlign w:val="center"/>
          </w:tcPr>
          <w:p w14:paraId="212138C4" w14:textId="77777777" w:rsidR="00977128" w:rsidRDefault="00977128" w:rsidP="00AC2BB6">
            <w:pPr>
              <w:pStyle w:val="Default"/>
              <w:rPr>
                <w:sz w:val="22"/>
                <w:szCs w:val="22"/>
              </w:rPr>
            </w:pPr>
            <w:r>
              <w:rPr>
                <w:sz w:val="22"/>
                <w:szCs w:val="22"/>
              </w:rPr>
              <w:t xml:space="preserve">Aizmugures durvis </w:t>
            </w:r>
          </w:p>
        </w:tc>
        <w:tc>
          <w:tcPr>
            <w:tcW w:w="1924" w:type="pct"/>
            <w:tcBorders>
              <w:top w:val="single" w:sz="4" w:space="0" w:color="000000"/>
              <w:left w:val="single" w:sz="4" w:space="0" w:color="000000"/>
              <w:bottom w:val="single" w:sz="4" w:space="0" w:color="auto"/>
              <w:right w:val="single" w:sz="4" w:space="0" w:color="000000"/>
            </w:tcBorders>
            <w:shd w:val="clear" w:color="auto" w:fill="auto"/>
            <w:vAlign w:val="center"/>
          </w:tcPr>
          <w:p w14:paraId="0EC10AC0" w14:textId="5635DC2E" w:rsidR="00977128" w:rsidRDefault="00977128" w:rsidP="00AC2BB6">
            <w:pPr>
              <w:pStyle w:val="Default"/>
            </w:pPr>
            <w:r>
              <w:rPr>
                <w:sz w:val="22"/>
                <w:szCs w:val="22"/>
              </w:rPr>
              <w:t xml:space="preserve">- dubultas durvis bez logiem; </w:t>
            </w:r>
          </w:p>
        </w:tc>
        <w:tc>
          <w:tcPr>
            <w:tcW w:w="1206" w:type="pct"/>
            <w:tcBorders>
              <w:top w:val="single" w:sz="4" w:space="0" w:color="000000"/>
              <w:left w:val="single" w:sz="4" w:space="0" w:color="000000"/>
              <w:bottom w:val="single" w:sz="4" w:space="0" w:color="auto"/>
              <w:right w:val="single" w:sz="4" w:space="0" w:color="000000"/>
            </w:tcBorders>
          </w:tcPr>
          <w:p w14:paraId="79768FAB" w14:textId="77777777" w:rsidR="00977128" w:rsidRDefault="00977128" w:rsidP="00AC2BB6">
            <w:pPr>
              <w:pStyle w:val="Default"/>
              <w:rPr>
                <w:sz w:val="22"/>
                <w:szCs w:val="22"/>
              </w:rPr>
            </w:pPr>
          </w:p>
        </w:tc>
      </w:tr>
      <w:tr w:rsidR="00977128" w14:paraId="0168858B"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300"/>
        </w:trPr>
        <w:tc>
          <w:tcPr>
            <w:tcW w:w="237" w:type="pct"/>
            <w:vMerge/>
            <w:tcBorders>
              <w:left w:val="single" w:sz="4" w:space="0" w:color="000000"/>
              <w:bottom w:val="single" w:sz="4" w:space="0" w:color="000000"/>
            </w:tcBorders>
            <w:vAlign w:val="center"/>
          </w:tcPr>
          <w:p w14:paraId="7ED1F9F3" w14:textId="77777777" w:rsidR="00977128" w:rsidRDefault="00977128" w:rsidP="00AC2BB6">
            <w:pPr>
              <w:pStyle w:val="Default"/>
              <w:jc w:val="center"/>
              <w:rPr>
                <w:sz w:val="22"/>
                <w:szCs w:val="22"/>
              </w:rPr>
            </w:pPr>
          </w:p>
        </w:tc>
        <w:tc>
          <w:tcPr>
            <w:tcW w:w="1632" w:type="pct"/>
            <w:vMerge/>
            <w:tcBorders>
              <w:left w:val="single" w:sz="4" w:space="0" w:color="000000"/>
              <w:bottom w:val="single" w:sz="4" w:space="0" w:color="000000"/>
            </w:tcBorders>
            <w:shd w:val="clear" w:color="auto" w:fill="auto"/>
            <w:vAlign w:val="center"/>
          </w:tcPr>
          <w:p w14:paraId="586ECE05" w14:textId="77777777" w:rsidR="00977128" w:rsidRDefault="00977128" w:rsidP="00AC2BB6">
            <w:pPr>
              <w:pStyle w:val="Default"/>
              <w:rPr>
                <w:sz w:val="22"/>
                <w:szCs w:val="22"/>
              </w:rPr>
            </w:pPr>
          </w:p>
        </w:tc>
        <w:tc>
          <w:tcPr>
            <w:tcW w:w="1924" w:type="pct"/>
            <w:tcBorders>
              <w:top w:val="single" w:sz="4" w:space="0" w:color="auto"/>
              <w:left w:val="single" w:sz="4" w:space="0" w:color="000000"/>
              <w:bottom w:val="single" w:sz="4" w:space="0" w:color="000000"/>
              <w:right w:val="single" w:sz="4" w:space="0" w:color="000000"/>
            </w:tcBorders>
            <w:shd w:val="clear" w:color="auto" w:fill="auto"/>
            <w:vAlign w:val="center"/>
          </w:tcPr>
          <w:p w14:paraId="2DE281A4" w14:textId="690093E0" w:rsidR="00977128" w:rsidRDefault="00977128" w:rsidP="00977128">
            <w:pPr>
              <w:pStyle w:val="Default"/>
              <w:rPr>
                <w:sz w:val="22"/>
                <w:szCs w:val="22"/>
              </w:rPr>
            </w:pPr>
            <w:r>
              <w:rPr>
                <w:sz w:val="22"/>
                <w:szCs w:val="22"/>
              </w:rPr>
              <w:t xml:space="preserve">- atveramas 180 grādu leņķī </w:t>
            </w:r>
          </w:p>
        </w:tc>
        <w:tc>
          <w:tcPr>
            <w:tcW w:w="1206" w:type="pct"/>
            <w:tcBorders>
              <w:top w:val="single" w:sz="4" w:space="0" w:color="auto"/>
              <w:left w:val="single" w:sz="4" w:space="0" w:color="000000"/>
              <w:bottom w:val="single" w:sz="4" w:space="0" w:color="000000"/>
              <w:right w:val="single" w:sz="4" w:space="0" w:color="000000"/>
            </w:tcBorders>
          </w:tcPr>
          <w:p w14:paraId="659432AA" w14:textId="77777777" w:rsidR="00977128" w:rsidRDefault="00977128" w:rsidP="00AC2BB6">
            <w:pPr>
              <w:pStyle w:val="Default"/>
              <w:rPr>
                <w:sz w:val="22"/>
                <w:szCs w:val="22"/>
              </w:rPr>
            </w:pPr>
          </w:p>
        </w:tc>
      </w:tr>
      <w:tr w:rsidR="00427B69" w14:paraId="6734DB0F" w14:textId="54727BB8"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237" w:type="pct"/>
            <w:tcBorders>
              <w:top w:val="single" w:sz="4" w:space="0" w:color="000000"/>
              <w:left w:val="single" w:sz="4" w:space="0" w:color="000000"/>
              <w:bottom w:val="single" w:sz="4" w:space="0" w:color="000000"/>
            </w:tcBorders>
            <w:vAlign w:val="center"/>
          </w:tcPr>
          <w:p w14:paraId="3145EF49" w14:textId="77777777" w:rsidR="00427B69" w:rsidRDefault="00427B69" w:rsidP="00AC2BB6">
            <w:pPr>
              <w:pStyle w:val="Default"/>
              <w:jc w:val="center"/>
              <w:rPr>
                <w:sz w:val="22"/>
                <w:szCs w:val="22"/>
              </w:rPr>
            </w:pPr>
            <w:r>
              <w:rPr>
                <w:sz w:val="22"/>
                <w:szCs w:val="22"/>
              </w:rPr>
              <w:t>7.</w:t>
            </w:r>
          </w:p>
        </w:tc>
        <w:tc>
          <w:tcPr>
            <w:tcW w:w="1632" w:type="pct"/>
            <w:tcBorders>
              <w:top w:val="single" w:sz="4" w:space="0" w:color="000000"/>
              <w:left w:val="single" w:sz="4" w:space="0" w:color="000000"/>
              <w:bottom w:val="single" w:sz="4" w:space="0" w:color="000000"/>
            </w:tcBorders>
            <w:shd w:val="clear" w:color="auto" w:fill="auto"/>
            <w:vAlign w:val="center"/>
          </w:tcPr>
          <w:p w14:paraId="62F99B55" w14:textId="77777777" w:rsidR="00427B69" w:rsidRDefault="00427B69" w:rsidP="00AC2BB6">
            <w:pPr>
              <w:pStyle w:val="Default"/>
              <w:rPr>
                <w:sz w:val="22"/>
                <w:szCs w:val="22"/>
              </w:rPr>
            </w:pPr>
            <w:r>
              <w:rPr>
                <w:sz w:val="22"/>
                <w:szCs w:val="22"/>
              </w:rPr>
              <w:t xml:space="preserve">Kopējais automobiļa garums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90797" w14:textId="77777777" w:rsidR="00427B69" w:rsidRDefault="00427B69" w:rsidP="00AC2BB6">
            <w:pPr>
              <w:pStyle w:val="Default"/>
            </w:pPr>
            <w:r>
              <w:rPr>
                <w:sz w:val="22"/>
                <w:szCs w:val="22"/>
              </w:rPr>
              <w:t>Ne mazāk kā 5300 mm</w:t>
            </w:r>
          </w:p>
        </w:tc>
        <w:tc>
          <w:tcPr>
            <w:tcW w:w="1206" w:type="pct"/>
            <w:tcBorders>
              <w:top w:val="single" w:sz="4" w:space="0" w:color="000000"/>
              <w:left w:val="single" w:sz="4" w:space="0" w:color="000000"/>
              <w:bottom w:val="single" w:sz="4" w:space="0" w:color="000000"/>
              <w:right w:val="single" w:sz="4" w:space="0" w:color="000000"/>
            </w:tcBorders>
          </w:tcPr>
          <w:p w14:paraId="47013190" w14:textId="77777777" w:rsidR="00427B69" w:rsidRDefault="00427B69" w:rsidP="00AC2BB6">
            <w:pPr>
              <w:pStyle w:val="Default"/>
              <w:rPr>
                <w:sz w:val="22"/>
                <w:szCs w:val="22"/>
              </w:rPr>
            </w:pPr>
          </w:p>
        </w:tc>
      </w:tr>
      <w:tr w:rsidR="00427B69" w14:paraId="3BA9E20F" w14:textId="13D7347C"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85"/>
        </w:trPr>
        <w:tc>
          <w:tcPr>
            <w:tcW w:w="237" w:type="pct"/>
            <w:tcBorders>
              <w:top w:val="single" w:sz="4" w:space="0" w:color="000000"/>
              <w:left w:val="single" w:sz="4" w:space="0" w:color="000000"/>
              <w:bottom w:val="single" w:sz="4" w:space="0" w:color="000000"/>
            </w:tcBorders>
            <w:vAlign w:val="center"/>
          </w:tcPr>
          <w:p w14:paraId="71C4B8EB" w14:textId="77777777" w:rsidR="00427B69" w:rsidRDefault="00427B69" w:rsidP="00AC2BB6">
            <w:pPr>
              <w:pStyle w:val="Default"/>
              <w:jc w:val="center"/>
              <w:rPr>
                <w:sz w:val="22"/>
                <w:szCs w:val="22"/>
              </w:rPr>
            </w:pPr>
            <w:r>
              <w:rPr>
                <w:sz w:val="22"/>
                <w:szCs w:val="22"/>
              </w:rPr>
              <w:t>8.</w:t>
            </w:r>
          </w:p>
        </w:tc>
        <w:tc>
          <w:tcPr>
            <w:tcW w:w="1632" w:type="pct"/>
            <w:tcBorders>
              <w:top w:val="single" w:sz="4" w:space="0" w:color="000000"/>
              <w:left w:val="single" w:sz="4" w:space="0" w:color="000000"/>
              <w:bottom w:val="single" w:sz="4" w:space="0" w:color="000000"/>
            </w:tcBorders>
            <w:shd w:val="clear" w:color="auto" w:fill="auto"/>
            <w:vAlign w:val="center"/>
          </w:tcPr>
          <w:p w14:paraId="22F713D9" w14:textId="77777777" w:rsidR="00427B69" w:rsidRDefault="00427B69" w:rsidP="00AC2BB6">
            <w:pPr>
              <w:pStyle w:val="Default"/>
              <w:rPr>
                <w:sz w:val="22"/>
                <w:szCs w:val="22"/>
              </w:rPr>
            </w:pPr>
            <w:r>
              <w:rPr>
                <w:sz w:val="22"/>
                <w:szCs w:val="22"/>
              </w:rPr>
              <w:t xml:space="preserve">Kopējais automobiļa platums (bez spoguļiem)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124B3" w14:textId="77777777" w:rsidR="00427B69" w:rsidRDefault="00427B69" w:rsidP="00AC2BB6">
            <w:pPr>
              <w:pStyle w:val="Default"/>
            </w:pPr>
            <w:r>
              <w:rPr>
                <w:sz w:val="22"/>
                <w:szCs w:val="22"/>
              </w:rPr>
              <w:t>Ne mazāk kā 1900 mm</w:t>
            </w:r>
          </w:p>
        </w:tc>
        <w:tc>
          <w:tcPr>
            <w:tcW w:w="1206" w:type="pct"/>
            <w:tcBorders>
              <w:top w:val="single" w:sz="4" w:space="0" w:color="000000"/>
              <w:left w:val="single" w:sz="4" w:space="0" w:color="000000"/>
              <w:bottom w:val="single" w:sz="4" w:space="0" w:color="000000"/>
              <w:right w:val="single" w:sz="4" w:space="0" w:color="000000"/>
            </w:tcBorders>
          </w:tcPr>
          <w:p w14:paraId="4205445A" w14:textId="77777777" w:rsidR="00427B69" w:rsidRDefault="00427B69" w:rsidP="00AC2BB6">
            <w:pPr>
              <w:pStyle w:val="Default"/>
              <w:rPr>
                <w:sz w:val="22"/>
                <w:szCs w:val="22"/>
              </w:rPr>
            </w:pPr>
          </w:p>
        </w:tc>
      </w:tr>
      <w:tr w:rsidR="00427B69" w14:paraId="7C37268C" w14:textId="5F1BF939"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7F523D2D" w14:textId="77777777" w:rsidR="00427B69" w:rsidRDefault="00427B69" w:rsidP="00AC2BB6">
            <w:pPr>
              <w:pStyle w:val="Default"/>
              <w:jc w:val="center"/>
              <w:rPr>
                <w:sz w:val="22"/>
                <w:szCs w:val="22"/>
              </w:rPr>
            </w:pPr>
            <w:r>
              <w:rPr>
                <w:sz w:val="22"/>
                <w:szCs w:val="22"/>
              </w:rPr>
              <w:t>9.</w:t>
            </w:r>
          </w:p>
        </w:tc>
        <w:tc>
          <w:tcPr>
            <w:tcW w:w="1632" w:type="pct"/>
            <w:tcBorders>
              <w:top w:val="single" w:sz="4" w:space="0" w:color="000000"/>
              <w:left w:val="single" w:sz="4" w:space="0" w:color="000000"/>
              <w:bottom w:val="single" w:sz="4" w:space="0" w:color="000000"/>
            </w:tcBorders>
            <w:shd w:val="clear" w:color="auto" w:fill="auto"/>
            <w:vAlign w:val="center"/>
          </w:tcPr>
          <w:p w14:paraId="1101DE7D" w14:textId="77777777" w:rsidR="00427B69" w:rsidRDefault="00427B69" w:rsidP="00AC2BB6">
            <w:pPr>
              <w:pStyle w:val="Default"/>
              <w:rPr>
                <w:sz w:val="22"/>
                <w:szCs w:val="22"/>
              </w:rPr>
            </w:pPr>
            <w:r>
              <w:rPr>
                <w:sz w:val="22"/>
                <w:szCs w:val="22"/>
              </w:rPr>
              <w:t xml:space="preserve">Kopējais automobiļa augstums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10DB2" w14:textId="77777777" w:rsidR="00427B69" w:rsidRDefault="00427B69" w:rsidP="00AC2BB6">
            <w:pPr>
              <w:pStyle w:val="Default"/>
            </w:pPr>
            <w:r>
              <w:rPr>
                <w:sz w:val="22"/>
                <w:szCs w:val="22"/>
              </w:rPr>
              <w:t>Ne vairāk kā 1990 mm</w:t>
            </w:r>
          </w:p>
        </w:tc>
        <w:tc>
          <w:tcPr>
            <w:tcW w:w="1206" w:type="pct"/>
            <w:tcBorders>
              <w:top w:val="single" w:sz="4" w:space="0" w:color="000000"/>
              <w:left w:val="single" w:sz="4" w:space="0" w:color="000000"/>
              <w:bottom w:val="single" w:sz="4" w:space="0" w:color="000000"/>
              <w:right w:val="single" w:sz="4" w:space="0" w:color="000000"/>
            </w:tcBorders>
          </w:tcPr>
          <w:p w14:paraId="4F34F951" w14:textId="77777777" w:rsidR="00427B69" w:rsidRDefault="00427B69" w:rsidP="00AC2BB6">
            <w:pPr>
              <w:pStyle w:val="Default"/>
              <w:rPr>
                <w:sz w:val="22"/>
                <w:szCs w:val="22"/>
              </w:rPr>
            </w:pPr>
          </w:p>
        </w:tc>
      </w:tr>
      <w:tr w:rsidR="00427B69" w14:paraId="5BAD31E6" w14:textId="3E4D6AB3"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237" w:type="pct"/>
            <w:tcBorders>
              <w:top w:val="single" w:sz="4" w:space="0" w:color="000000"/>
              <w:left w:val="single" w:sz="4" w:space="0" w:color="000000"/>
              <w:bottom w:val="single" w:sz="4" w:space="0" w:color="000000"/>
            </w:tcBorders>
            <w:vAlign w:val="center"/>
          </w:tcPr>
          <w:p w14:paraId="6ACED499" w14:textId="77777777" w:rsidR="00427B69" w:rsidRDefault="00427B69" w:rsidP="00AC2BB6">
            <w:pPr>
              <w:pStyle w:val="Default"/>
              <w:jc w:val="center"/>
              <w:rPr>
                <w:sz w:val="22"/>
                <w:szCs w:val="22"/>
              </w:rPr>
            </w:pPr>
            <w:r>
              <w:rPr>
                <w:sz w:val="22"/>
                <w:szCs w:val="22"/>
              </w:rPr>
              <w:t>10.</w:t>
            </w:r>
          </w:p>
        </w:tc>
        <w:tc>
          <w:tcPr>
            <w:tcW w:w="1632" w:type="pct"/>
            <w:tcBorders>
              <w:top w:val="single" w:sz="4" w:space="0" w:color="000000"/>
              <w:left w:val="single" w:sz="4" w:space="0" w:color="000000"/>
              <w:bottom w:val="single" w:sz="4" w:space="0" w:color="000000"/>
            </w:tcBorders>
            <w:shd w:val="clear" w:color="auto" w:fill="auto"/>
            <w:vAlign w:val="center"/>
          </w:tcPr>
          <w:p w14:paraId="1BBEE8A5" w14:textId="77777777" w:rsidR="00427B69" w:rsidRDefault="00427B69" w:rsidP="00AC2BB6">
            <w:pPr>
              <w:pStyle w:val="Default"/>
              <w:rPr>
                <w:sz w:val="22"/>
                <w:szCs w:val="22"/>
              </w:rPr>
            </w:pPr>
            <w:r>
              <w:rPr>
                <w:sz w:val="22"/>
                <w:szCs w:val="22"/>
              </w:rPr>
              <w:t xml:space="preserve">Automobiļa riteņu bāzes garums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FCD8C" w14:textId="77777777" w:rsidR="00427B69" w:rsidRDefault="00427B69" w:rsidP="00AC2BB6">
            <w:pPr>
              <w:pStyle w:val="Default"/>
            </w:pPr>
            <w:r>
              <w:rPr>
                <w:sz w:val="22"/>
                <w:szCs w:val="22"/>
              </w:rPr>
              <w:t>Ne mazāk kā 3490 mm</w:t>
            </w:r>
          </w:p>
        </w:tc>
        <w:tc>
          <w:tcPr>
            <w:tcW w:w="1206" w:type="pct"/>
            <w:tcBorders>
              <w:top w:val="single" w:sz="4" w:space="0" w:color="000000"/>
              <w:left w:val="single" w:sz="4" w:space="0" w:color="000000"/>
              <w:bottom w:val="single" w:sz="4" w:space="0" w:color="000000"/>
              <w:right w:val="single" w:sz="4" w:space="0" w:color="000000"/>
            </w:tcBorders>
          </w:tcPr>
          <w:p w14:paraId="3B031970" w14:textId="77777777" w:rsidR="00427B69" w:rsidRDefault="00427B69" w:rsidP="00AC2BB6">
            <w:pPr>
              <w:pStyle w:val="Default"/>
              <w:rPr>
                <w:sz w:val="22"/>
                <w:szCs w:val="22"/>
              </w:rPr>
            </w:pPr>
          </w:p>
        </w:tc>
      </w:tr>
      <w:tr w:rsidR="00977128" w14:paraId="0013FF51" w14:textId="00F3B150"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95"/>
        </w:trPr>
        <w:tc>
          <w:tcPr>
            <w:tcW w:w="237" w:type="pct"/>
            <w:vMerge w:val="restart"/>
            <w:tcBorders>
              <w:top w:val="single" w:sz="4" w:space="0" w:color="000000"/>
              <w:left w:val="single" w:sz="4" w:space="0" w:color="000000"/>
            </w:tcBorders>
            <w:vAlign w:val="center"/>
          </w:tcPr>
          <w:p w14:paraId="1E602DAE" w14:textId="77777777" w:rsidR="00977128" w:rsidRDefault="00977128" w:rsidP="00AC2BB6">
            <w:pPr>
              <w:pStyle w:val="Default"/>
              <w:jc w:val="center"/>
              <w:rPr>
                <w:sz w:val="22"/>
                <w:szCs w:val="22"/>
              </w:rPr>
            </w:pPr>
            <w:r>
              <w:rPr>
                <w:sz w:val="22"/>
                <w:szCs w:val="22"/>
              </w:rPr>
              <w:t>11.</w:t>
            </w:r>
          </w:p>
        </w:tc>
        <w:tc>
          <w:tcPr>
            <w:tcW w:w="1632" w:type="pct"/>
            <w:vMerge w:val="restart"/>
            <w:tcBorders>
              <w:top w:val="single" w:sz="4" w:space="0" w:color="000000"/>
              <w:left w:val="single" w:sz="4" w:space="0" w:color="000000"/>
            </w:tcBorders>
            <w:shd w:val="clear" w:color="auto" w:fill="auto"/>
            <w:vAlign w:val="center"/>
          </w:tcPr>
          <w:p w14:paraId="6AC53FFA" w14:textId="77777777" w:rsidR="00977128" w:rsidRDefault="00977128" w:rsidP="00AC2BB6">
            <w:pPr>
              <w:pStyle w:val="Default"/>
              <w:rPr>
                <w:sz w:val="22"/>
                <w:szCs w:val="22"/>
              </w:rPr>
            </w:pPr>
            <w:r>
              <w:rPr>
                <w:sz w:val="22"/>
                <w:szCs w:val="22"/>
              </w:rPr>
              <w:t xml:space="preserve">Riteņi, riepas </w:t>
            </w:r>
          </w:p>
        </w:tc>
        <w:tc>
          <w:tcPr>
            <w:tcW w:w="1924" w:type="pct"/>
            <w:tcBorders>
              <w:top w:val="single" w:sz="4" w:space="0" w:color="000000"/>
              <w:left w:val="single" w:sz="4" w:space="0" w:color="000000"/>
              <w:bottom w:val="single" w:sz="4" w:space="0" w:color="auto"/>
              <w:right w:val="single" w:sz="4" w:space="0" w:color="000000"/>
            </w:tcBorders>
            <w:shd w:val="clear" w:color="auto" w:fill="auto"/>
            <w:vAlign w:val="center"/>
          </w:tcPr>
          <w:p w14:paraId="5856414D" w14:textId="41105E22" w:rsidR="00977128" w:rsidRDefault="00977128" w:rsidP="00AC2BB6">
            <w:pPr>
              <w:pStyle w:val="Default"/>
            </w:pPr>
            <w:r>
              <w:rPr>
                <w:sz w:val="22"/>
                <w:szCs w:val="22"/>
              </w:rPr>
              <w:t xml:space="preserve">- riteņu izmērs ne mazāk kā 16 collas; </w:t>
            </w:r>
          </w:p>
        </w:tc>
        <w:tc>
          <w:tcPr>
            <w:tcW w:w="1206" w:type="pct"/>
            <w:tcBorders>
              <w:top w:val="single" w:sz="4" w:space="0" w:color="000000"/>
              <w:left w:val="single" w:sz="4" w:space="0" w:color="000000"/>
              <w:bottom w:val="single" w:sz="4" w:space="0" w:color="auto"/>
              <w:right w:val="single" w:sz="4" w:space="0" w:color="000000"/>
            </w:tcBorders>
          </w:tcPr>
          <w:p w14:paraId="1FE5F273" w14:textId="77777777" w:rsidR="00977128" w:rsidRDefault="00977128" w:rsidP="00AC2BB6">
            <w:pPr>
              <w:pStyle w:val="Default"/>
              <w:rPr>
                <w:sz w:val="22"/>
                <w:szCs w:val="22"/>
              </w:rPr>
            </w:pPr>
          </w:p>
        </w:tc>
      </w:tr>
      <w:tr w:rsidR="00977128" w14:paraId="5FCA2734"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88"/>
        </w:trPr>
        <w:tc>
          <w:tcPr>
            <w:tcW w:w="237" w:type="pct"/>
            <w:vMerge/>
            <w:tcBorders>
              <w:left w:val="single" w:sz="4" w:space="0" w:color="000000"/>
            </w:tcBorders>
            <w:vAlign w:val="center"/>
          </w:tcPr>
          <w:p w14:paraId="431B1E75" w14:textId="77777777" w:rsidR="00977128" w:rsidRDefault="00977128" w:rsidP="00AC2BB6">
            <w:pPr>
              <w:pStyle w:val="Default"/>
              <w:jc w:val="center"/>
              <w:rPr>
                <w:sz w:val="22"/>
                <w:szCs w:val="22"/>
              </w:rPr>
            </w:pPr>
          </w:p>
        </w:tc>
        <w:tc>
          <w:tcPr>
            <w:tcW w:w="1632" w:type="pct"/>
            <w:vMerge/>
            <w:tcBorders>
              <w:left w:val="single" w:sz="4" w:space="0" w:color="000000"/>
            </w:tcBorders>
            <w:shd w:val="clear" w:color="auto" w:fill="auto"/>
            <w:vAlign w:val="center"/>
          </w:tcPr>
          <w:p w14:paraId="026C3AA3" w14:textId="77777777" w:rsidR="00977128" w:rsidRDefault="00977128" w:rsidP="00AC2BB6">
            <w:pPr>
              <w:pStyle w:val="Default"/>
              <w:rPr>
                <w:sz w:val="22"/>
                <w:szCs w:val="22"/>
              </w:rPr>
            </w:pPr>
          </w:p>
        </w:tc>
        <w:tc>
          <w:tcPr>
            <w:tcW w:w="1924" w:type="pct"/>
            <w:tcBorders>
              <w:top w:val="single" w:sz="4" w:space="0" w:color="auto"/>
              <w:left w:val="single" w:sz="4" w:space="0" w:color="000000"/>
              <w:bottom w:val="single" w:sz="4" w:space="0" w:color="auto"/>
              <w:right w:val="single" w:sz="4" w:space="0" w:color="000000"/>
            </w:tcBorders>
            <w:shd w:val="clear" w:color="auto" w:fill="auto"/>
            <w:vAlign w:val="center"/>
          </w:tcPr>
          <w:p w14:paraId="0D122150" w14:textId="4B68786F" w:rsidR="00977128" w:rsidRDefault="00977128" w:rsidP="00977128">
            <w:pPr>
              <w:pStyle w:val="Default"/>
              <w:rPr>
                <w:sz w:val="22"/>
                <w:szCs w:val="22"/>
              </w:rPr>
            </w:pPr>
            <w:r>
              <w:rPr>
                <w:sz w:val="22"/>
                <w:szCs w:val="22"/>
              </w:rPr>
              <w:t xml:space="preserve">- vasaras riepas; </w:t>
            </w:r>
          </w:p>
        </w:tc>
        <w:tc>
          <w:tcPr>
            <w:tcW w:w="1206" w:type="pct"/>
            <w:tcBorders>
              <w:top w:val="single" w:sz="4" w:space="0" w:color="auto"/>
              <w:left w:val="single" w:sz="4" w:space="0" w:color="000000"/>
              <w:bottom w:val="single" w:sz="4" w:space="0" w:color="auto"/>
              <w:right w:val="single" w:sz="4" w:space="0" w:color="000000"/>
            </w:tcBorders>
          </w:tcPr>
          <w:p w14:paraId="0B949FFB" w14:textId="77777777" w:rsidR="00977128" w:rsidRDefault="00977128" w:rsidP="00AC2BB6">
            <w:pPr>
              <w:pStyle w:val="Default"/>
              <w:rPr>
                <w:sz w:val="22"/>
                <w:szCs w:val="22"/>
              </w:rPr>
            </w:pPr>
          </w:p>
        </w:tc>
      </w:tr>
      <w:tr w:rsidR="00977128" w14:paraId="069762E2"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53"/>
        </w:trPr>
        <w:tc>
          <w:tcPr>
            <w:tcW w:w="237" w:type="pct"/>
            <w:vMerge/>
            <w:tcBorders>
              <w:left w:val="single" w:sz="4" w:space="0" w:color="000000"/>
              <w:bottom w:val="single" w:sz="4" w:space="0" w:color="000000"/>
            </w:tcBorders>
            <w:vAlign w:val="center"/>
          </w:tcPr>
          <w:p w14:paraId="7876D052" w14:textId="77777777" w:rsidR="00977128" w:rsidRDefault="00977128" w:rsidP="00AC2BB6">
            <w:pPr>
              <w:pStyle w:val="Default"/>
              <w:jc w:val="center"/>
              <w:rPr>
                <w:sz w:val="22"/>
                <w:szCs w:val="22"/>
              </w:rPr>
            </w:pPr>
          </w:p>
        </w:tc>
        <w:tc>
          <w:tcPr>
            <w:tcW w:w="1632" w:type="pct"/>
            <w:vMerge/>
            <w:tcBorders>
              <w:left w:val="single" w:sz="4" w:space="0" w:color="000000"/>
              <w:bottom w:val="single" w:sz="4" w:space="0" w:color="000000"/>
            </w:tcBorders>
            <w:shd w:val="clear" w:color="auto" w:fill="auto"/>
            <w:vAlign w:val="center"/>
          </w:tcPr>
          <w:p w14:paraId="0122C251" w14:textId="77777777" w:rsidR="00977128" w:rsidRDefault="00977128" w:rsidP="00AC2BB6">
            <w:pPr>
              <w:pStyle w:val="Default"/>
              <w:rPr>
                <w:sz w:val="22"/>
                <w:szCs w:val="22"/>
              </w:rPr>
            </w:pPr>
          </w:p>
        </w:tc>
        <w:tc>
          <w:tcPr>
            <w:tcW w:w="1924" w:type="pct"/>
            <w:tcBorders>
              <w:top w:val="single" w:sz="4" w:space="0" w:color="auto"/>
              <w:left w:val="single" w:sz="4" w:space="0" w:color="000000"/>
              <w:bottom w:val="single" w:sz="4" w:space="0" w:color="000000"/>
              <w:right w:val="single" w:sz="4" w:space="0" w:color="000000"/>
            </w:tcBorders>
            <w:shd w:val="clear" w:color="auto" w:fill="auto"/>
            <w:vAlign w:val="center"/>
          </w:tcPr>
          <w:p w14:paraId="2D855FE3" w14:textId="48BE6654" w:rsidR="00977128" w:rsidRDefault="00977128" w:rsidP="00977128">
            <w:pPr>
              <w:pStyle w:val="Default"/>
              <w:rPr>
                <w:sz w:val="22"/>
                <w:szCs w:val="22"/>
              </w:rPr>
            </w:pPr>
            <w:r>
              <w:rPr>
                <w:sz w:val="22"/>
                <w:szCs w:val="22"/>
              </w:rPr>
              <w:t xml:space="preserve">- papildus ziemas riepu komplekts (4 riepas) </w:t>
            </w:r>
          </w:p>
        </w:tc>
        <w:tc>
          <w:tcPr>
            <w:tcW w:w="1206" w:type="pct"/>
            <w:tcBorders>
              <w:top w:val="single" w:sz="4" w:space="0" w:color="auto"/>
              <w:left w:val="single" w:sz="4" w:space="0" w:color="000000"/>
              <w:bottom w:val="single" w:sz="4" w:space="0" w:color="000000"/>
              <w:right w:val="single" w:sz="4" w:space="0" w:color="000000"/>
            </w:tcBorders>
          </w:tcPr>
          <w:p w14:paraId="70BC65B9" w14:textId="77777777" w:rsidR="00977128" w:rsidRDefault="00977128" w:rsidP="00AC2BB6">
            <w:pPr>
              <w:pStyle w:val="Default"/>
              <w:rPr>
                <w:sz w:val="22"/>
                <w:szCs w:val="22"/>
              </w:rPr>
            </w:pPr>
          </w:p>
        </w:tc>
      </w:tr>
      <w:tr w:rsidR="00427B69" w14:paraId="3C77B58B" w14:textId="5392FBF2"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1A367FD3" w14:textId="77777777" w:rsidR="00427B69" w:rsidRDefault="00427B69" w:rsidP="00AC2BB6">
            <w:pPr>
              <w:pStyle w:val="Default"/>
              <w:jc w:val="center"/>
              <w:rPr>
                <w:sz w:val="22"/>
                <w:szCs w:val="22"/>
              </w:rPr>
            </w:pPr>
            <w:r>
              <w:rPr>
                <w:sz w:val="22"/>
                <w:szCs w:val="22"/>
              </w:rPr>
              <w:t>12.</w:t>
            </w:r>
          </w:p>
        </w:tc>
        <w:tc>
          <w:tcPr>
            <w:tcW w:w="1632" w:type="pct"/>
            <w:tcBorders>
              <w:top w:val="single" w:sz="4" w:space="0" w:color="000000"/>
              <w:left w:val="single" w:sz="4" w:space="0" w:color="000000"/>
              <w:bottom w:val="single" w:sz="4" w:space="0" w:color="000000"/>
            </w:tcBorders>
            <w:shd w:val="clear" w:color="auto" w:fill="auto"/>
            <w:vAlign w:val="center"/>
          </w:tcPr>
          <w:p w14:paraId="37D27A60" w14:textId="77777777" w:rsidR="00427B69" w:rsidRDefault="00427B69" w:rsidP="00AC2BB6">
            <w:pPr>
              <w:pStyle w:val="Default"/>
              <w:rPr>
                <w:sz w:val="22"/>
                <w:szCs w:val="22"/>
              </w:rPr>
            </w:pPr>
            <w:r>
              <w:rPr>
                <w:sz w:val="22"/>
                <w:szCs w:val="22"/>
              </w:rPr>
              <w:t xml:space="preserve">Degvielas veids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D8944" w14:textId="77777777" w:rsidR="00427B69" w:rsidRDefault="00427B69" w:rsidP="00AC2BB6">
            <w:pPr>
              <w:pStyle w:val="Default"/>
            </w:pPr>
            <w:r>
              <w:rPr>
                <w:sz w:val="22"/>
                <w:szCs w:val="22"/>
              </w:rPr>
              <w:t xml:space="preserve">dīzeļdegviela </w:t>
            </w:r>
          </w:p>
        </w:tc>
        <w:tc>
          <w:tcPr>
            <w:tcW w:w="1206" w:type="pct"/>
            <w:tcBorders>
              <w:top w:val="single" w:sz="4" w:space="0" w:color="000000"/>
              <w:left w:val="single" w:sz="4" w:space="0" w:color="000000"/>
              <w:bottom w:val="single" w:sz="4" w:space="0" w:color="000000"/>
              <w:right w:val="single" w:sz="4" w:space="0" w:color="000000"/>
            </w:tcBorders>
          </w:tcPr>
          <w:p w14:paraId="48D853E9" w14:textId="77777777" w:rsidR="00427B69" w:rsidRDefault="00427B69" w:rsidP="00AC2BB6">
            <w:pPr>
              <w:pStyle w:val="Default"/>
              <w:rPr>
                <w:sz w:val="22"/>
                <w:szCs w:val="22"/>
              </w:rPr>
            </w:pPr>
          </w:p>
        </w:tc>
      </w:tr>
      <w:tr w:rsidR="00977128" w14:paraId="0D8E7C28" w14:textId="2E17DD79"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495"/>
        </w:trPr>
        <w:tc>
          <w:tcPr>
            <w:tcW w:w="237" w:type="pct"/>
            <w:vMerge w:val="restart"/>
            <w:tcBorders>
              <w:top w:val="single" w:sz="4" w:space="0" w:color="000000"/>
              <w:left w:val="single" w:sz="4" w:space="0" w:color="000000"/>
            </w:tcBorders>
            <w:vAlign w:val="center"/>
          </w:tcPr>
          <w:p w14:paraId="577C660B" w14:textId="77777777" w:rsidR="00977128" w:rsidRDefault="00977128" w:rsidP="00AC2BB6">
            <w:pPr>
              <w:pStyle w:val="Default"/>
              <w:jc w:val="center"/>
              <w:rPr>
                <w:color w:val="auto"/>
                <w:sz w:val="22"/>
                <w:szCs w:val="22"/>
              </w:rPr>
            </w:pPr>
            <w:r>
              <w:rPr>
                <w:color w:val="auto"/>
                <w:sz w:val="22"/>
                <w:szCs w:val="22"/>
              </w:rPr>
              <w:t>13.</w:t>
            </w:r>
          </w:p>
        </w:tc>
        <w:tc>
          <w:tcPr>
            <w:tcW w:w="1632" w:type="pct"/>
            <w:vMerge w:val="restart"/>
            <w:tcBorders>
              <w:top w:val="single" w:sz="4" w:space="0" w:color="000000"/>
              <w:left w:val="single" w:sz="4" w:space="0" w:color="000000"/>
            </w:tcBorders>
            <w:shd w:val="clear" w:color="auto" w:fill="auto"/>
            <w:vAlign w:val="center"/>
          </w:tcPr>
          <w:p w14:paraId="5A6397F3" w14:textId="0B4C3E04" w:rsidR="00977128" w:rsidRDefault="00977128" w:rsidP="008770A5">
            <w:pPr>
              <w:pStyle w:val="Default"/>
              <w:rPr>
                <w:color w:val="auto"/>
                <w:sz w:val="22"/>
                <w:szCs w:val="22"/>
              </w:rPr>
            </w:pPr>
            <w:r>
              <w:rPr>
                <w:color w:val="auto"/>
                <w:sz w:val="22"/>
                <w:szCs w:val="22"/>
              </w:rPr>
              <w:t xml:space="preserve">Dzinēja jauda, </w:t>
            </w:r>
          </w:p>
        </w:tc>
        <w:tc>
          <w:tcPr>
            <w:tcW w:w="1924" w:type="pct"/>
            <w:tcBorders>
              <w:top w:val="single" w:sz="4" w:space="0" w:color="000000"/>
              <w:left w:val="single" w:sz="4" w:space="0" w:color="000000"/>
              <w:bottom w:val="single" w:sz="4" w:space="0" w:color="auto"/>
              <w:right w:val="single" w:sz="4" w:space="0" w:color="000000"/>
            </w:tcBorders>
            <w:shd w:val="clear" w:color="auto" w:fill="auto"/>
            <w:vAlign w:val="center"/>
          </w:tcPr>
          <w:p w14:paraId="7581BF22" w14:textId="33979C69" w:rsidR="00977128" w:rsidRDefault="00977128" w:rsidP="00AC2BB6">
            <w:pPr>
              <w:pStyle w:val="Default"/>
            </w:pPr>
            <w:r>
              <w:rPr>
                <w:color w:val="auto"/>
                <w:sz w:val="22"/>
                <w:szCs w:val="22"/>
              </w:rPr>
              <w:t xml:space="preserve">- turbo dīzelis ar sadales vārpstas ķēdes piedziņu; </w:t>
            </w:r>
          </w:p>
        </w:tc>
        <w:tc>
          <w:tcPr>
            <w:tcW w:w="1206" w:type="pct"/>
            <w:tcBorders>
              <w:top w:val="single" w:sz="4" w:space="0" w:color="000000"/>
              <w:left w:val="single" w:sz="4" w:space="0" w:color="000000"/>
              <w:bottom w:val="single" w:sz="4" w:space="0" w:color="auto"/>
              <w:right w:val="single" w:sz="4" w:space="0" w:color="000000"/>
            </w:tcBorders>
          </w:tcPr>
          <w:p w14:paraId="64983DE7" w14:textId="77777777" w:rsidR="00977128" w:rsidRDefault="00977128" w:rsidP="00AC2BB6">
            <w:pPr>
              <w:pStyle w:val="Default"/>
              <w:rPr>
                <w:color w:val="auto"/>
                <w:sz w:val="22"/>
                <w:szCs w:val="22"/>
              </w:rPr>
            </w:pPr>
          </w:p>
        </w:tc>
      </w:tr>
      <w:tr w:rsidR="00977128" w14:paraId="690817CC"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52"/>
        </w:trPr>
        <w:tc>
          <w:tcPr>
            <w:tcW w:w="237" w:type="pct"/>
            <w:vMerge/>
            <w:tcBorders>
              <w:left w:val="single" w:sz="4" w:space="0" w:color="000000"/>
              <w:bottom w:val="single" w:sz="4" w:space="0" w:color="000000"/>
            </w:tcBorders>
            <w:vAlign w:val="center"/>
          </w:tcPr>
          <w:p w14:paraId="22B9F66D" w14:textId="77777777" w:rsidR="00977128" w:rsidRDefault="00977128" w:rsidP="00AC2BB6">
            <w:pPr>
              <w:pStyle w:val="Default"/>
              <w:jc w:val="center"/>
              <w:rPr>
                <w:color w:val="auto"/>
                <w:sz w:val="22"/>
                <w:szCs w:val="22"/>
              </w:rPr>
            </w:pPr>
          </w:p>
        </w:tc>
        <w:tc>
          <w:tcPr>
            <w:tcW w:w="1632" w:type="pct"/>
            <w:vMerge/>
            <w:tcBorders>
              <w:left w:val="single" w:sz="4" w:space="0" w:color="000000"/>
              <w:bottom w:val="single" w:sz="4" w:space="0" w:color="000000"/>
            </w:tcBorders>
            <w:shd w:val="clear" w:color="auto" w:fill="auto"/>
            <w:vAlign w:val="center"/>
          </w:tcPr>
          <w:p w14:paraId="532F6D4B" w14:textId="77777777" w:rsidR="00977128" w:rsidRDefault="00977128" w:rsidP="00AC2BB6">
            <w:pPr>
              <w:pStyle w:val="Default"/>
              <w:rPr>
                <w:color w:val="auto"/>
                <w:sz w:val="22"/>
                <w:szCs w:val="22"/>
              </w:rPr>
            </w:pPr>
          </w:p>
        </w:tc>
        <w:tc>
          <w:tcPr>
            <w:tcW w:w="1924" w:type="pct"/>
            <w:tcBorders>
              <w:top w:val="single" w:sz="4" w:space="0" w:color="auto"/>
              <w:left w:val="single" w:sz="4" w:space="0" w:color="000000"/>
              <w:bottom w:val="single" w:sz="4" w:space="0" w:color="000000"/>
              <w:right w:val="single" w:sz="4" w:space="0" w:color="000000"/>
            </w:tcBorders>
            <w:shd w:val="clear" w:color="auto" w:fill="auto"/>
            <w:vAlign w:val="center"/>
          </w:tcPr>
          <w:p w14:paraId="5D80AAD7" w14:textId="4228D59C" w:rsidR="00977128" w:rsidRDefault="00977128" w:rsidP="00977128">
            <w:pPr>
              <w:pStyle w:val="Default"/>
              <w:rPr>
                <w:color w:val="auto"/>
                <w:sz w:val="22"/>
                <w:szCs w:val="22"/>
              </w:rPr>
            </w:pPr>
            <w:r>
              <w:rPr>
                <w:color w:val="auto"/>
                <w:sz w:val="22"/>
                <w:szCs w:val="22"/>
              </w:rPr>
              <w:t>- ne mazāk kā 83 kW</w:t>
            </w:r>
          </w:p>
        </w:tc>
        <w:tc>
          <w:tcPr>
            <w:tcW w:w="1206" w:type="pct"/>
            <w:tcBorders>
              <w:top w:val="single" w:sz="4" w:space="0" w:color="auto"/>
              <w:left w:val="single" w:sz="4" w:space="0" w:color="000000"/>
              <w:bottom w:val="single" w:sz="4" w:space="0" w:color="000000"/>
              <w:right w:val="single" w:sz="4" w:space="0" w:color="000000"/>
            </w:tcBorders>
          </w:tcPr>
          <w:p w14:paraId="2C26D6B8" w14:textId="77777777" w:rsidR="00977128" w:rsidRDefault="00977128" w:rsidP="00AC2BB6">
            <w:pPr>
              <w:pStyle w:val="Default"/>
              <w:rPr>
                <w:color w:val="auto"/>
                <w:sz w:val="22"/>
                <w:szCs w:val="22"/>
              </w:rPr>
            </w:pPr>
          </w:p>
        </w:tc>
      </w:tr>
      <w:tr w:rsidR="00427B69" w14:paraId="46705AC8" w14:textId="3F8BA3AE"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47"/>
        </w:trPr>
        <w:tc>
          <w:tcPr>
            <w:tcW w:w="237" w:type="pct"/>
            <w:tcBorders>
              <w:top w:val="single" w:sz="4" w:space="0" w:color="000000"/>
              <w:left w:val="single" w:sz="4" w:space="0" w:color="000000"/>
              <w:bottom w:val="single" w:sz="4" w:space="0" w:color="000000"/>
            </w:tcBorders>
            <w:vAlign w:val="center"/>
          </w:tcPr>
          <w:p w14:paraId="2E3DC74D" w14:textId="77777777" w:rsidR="00427B69" w:rsidRDefault="00427B69" w:rsidP="00AC2BB6">
            <w:pPr>
              <w:pStyle w:val="Default"/>
              <w:jc w:val="center"/>
              <w:rPr>
                <w:sz w:val="22"/>
                <w:szCs w:val="22"/>
              </w:rPr>
            </w:pPr>
            <w:r>
              <w:rPr>
                <w:sz w:val="22"/>
                <w:szCs w:val="22"/>
              </w:rPr>
              <w:t>14.</w:t>
            </w:r>
          </w:p>
        </w:tc>
        <w:tc>
          <w:tcPr>
            <w:tcW w:w="1632" w:type="pct"/>
            <w:tcBorders>
              <w:top w:val="single" w:sz="4" w:space="0" w:color="000000"/>
              <w:left w:val="single" w:sz="4" w:space="0" w:color="000000"/>
              <w:bottom w:val="single" w:sz="4" w:space="0" w:color="000000"/>
            </w:tcBorders>
            <w:shd w:val="clear" w:color="auto" w:fill="auto"/>
            <w:vAlign w:val="center"/>
          </w:tcPr>
          <w:p w14:paraId="1313945D" w14:textId="77777777" w:rsidR="00427B69" w:rsidRDefault="00427B69" w:rsidP="00AC2BB6">
            <w:pPr>
              <w:pStyle w:val="Default"/>
              <w:rPr>
                <w:sz w:val="22"/>
                <w:szCs w:val="22"/>
              </w:rPr>
            </w:pPr>
            <w:r>
              <w:rPr>
                <w:sz w:val="22"/>
                <w:szCs w:val="22"/>
              </w:rPr>
              <w:t xml:space="preserve">Degvielas patēriņš – vidējais jauktā režīmā (l/100km)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F80E2" w14:textId="77777777" w:rsidR="00427B69" w:rsidRDefault="00427B69" w:rsidP="00AC2BB6">
            <w:pPr>
              <w:pStyle w:val="Default"/>
            </w:pPr>
            <w:r>
              <w:rPr>
                <w:sz w:val="22"/>
                <w:szCs w:val="22"/>
              </w:rPr>
              <w:t xml:space="preserve">Ne vairāk kā 7,0 litri </w:t>
            </w:r>
          </w:p>
        </w:tc>
        <w:tc>
          <w:tcPr>
            <w:tcW w:w="1206" w:type="pct"/>
            <w:tcBorders>
              <w:top w:val="single" w:sz="4" w:space="0" w:color="000000"/>
              <w:left w:val="single" w:sz="4" w:space="0" w:color="000000"/>
              <w:bottom w:val="single" w:sz="4" w:space="0" w:color="000000"/>
              <w:right w:val="single" w:sz="4" w:space="0" w:color="000000"/>
            </w:tcBorders>
          </w:tcPr>
          <w:p w14:paraId="6B131F1A" w14:textId="77777777" w:rsidR="00427B69" w:rsidRDefault="00427B69" w:rsidP="00AC2BB6">
            <w:pPr>
              <w:pStyle w:val="Default"/>
              <w:rPr>
                <w:sz w:val="22"/>
                <w:szCs w:val="22"/>
              </w:rPr>
            </w:pPr>
          </w:p>
        </w:tc>
      </w:tr>
      <w:tr w:rsidR="00427B69" w14:paraId="613B2408" w14:textId="579D20EE"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5F578E16" w14:textId="77777777" w:rsidR="00427B69" w:rsidRDefault="00427B69" w:rsidP="00AC2BB6">
            <w:pPr>
              <w:pStyle w:val="Default"/>
              <w:jc w:val="center"/>
              <w:rPr>
                <w:sz w:val="22"/>
                <w:szCs w:val="22"/>
              </w:rPr>
            </w:pPr>
            <w:r>
              <w:rPr>
                <w:sz w:val="22"/>
                <w:szCs w:val="22"/>
              </w:rPr>
              <w:t>15.</w:t>
            </w:r>
          </w:p>
        </w:tc>
        <w:tc>
          <w:tcPr>
            <w:tcW w:w="1632" w:type="pct"/>
            <w:tcBorders>
              <w:top w:val="single" w:sz="4" w:space="0" w:color="000000"/>
              <w:left w:val="single" w:sz="4" w:space="0" w:color="000000"/>
              <w:bottom w:val="single" w:sz="4" w:space="0" w:color="000000"/>
            </w:tcBorders>
            <w:shd w:val="clear" w:color="auto" w:fill="auto"/>
            <w:vAlign w:val="center"/>
          </w:tcPr>
          <w:p w14:paraId="3CF2BD41" w14:textId="77777777" w:rsidR="00427B69" w:rsidRDefault="00427B69" w:rsidP="00AC2BB6">
            <w:pPr>
              <w:pStyle w:val="Default"/>
              <w:rPr>
                <w:sz w:val="22"/>
                <w:szCs w:val="22"/>
              </w:rPr>
            </w:pPr>
            <w:r>
              <w:rPr>
                <w:sz w:val="22"/>
                <w:szCs w:val="22"/>
              </w:rPr>
              <w:t xml:space="preserve">Degvielas tvertne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34998" w14:textId="77777777" w:rsidR="00427B69" w:rsidRDefault="00427B69" w:rsidP="00AC2BB6">
            <w:pPr>
              <w:pStyle w:val="Default"/>
            </w:pPr>
            <w:r>
              <w:rPr>
                <w:sz w:val="22"/>
                <w:szCs w:val="22"/>
              </w:rPr>
              <w:t>Ne mazāk kā 80 litri</w:t>
            </w:r>
          </w:p>
        </w:tc>
        <w:tc>
          <w:tcPr>
            <w:tcW w:w="1206" w:type="pct"/>
            <w:tcBorders>
              <w:top w:val="single" w:sz="4" w:space="0" w:color="000000"/>
              <w:left w:val="single" w:sz="4" w:space="0" w:color="000000"/>
              <w:bottom w:val="single" w:sz="4" w:space="0" w:color="000000"/>
              <w:right w:val="single" w:sz="4" w:space="0" w:color="000000"/>
            </w:tcBorders>
          </w:tcPr>
          <w:p w14:paraId="4205274C" w14:textId="77777777" w:rsidR="00427B69" w:rsidRDefault="00427B69" w:rsidP="00AC2BB6">
            <w:pPr>
              <w:pStyle w:val="Default"/>
              <w:rPr>
                <w:sz w:val="22"/>
                <w:szCs w:val="22"/>
              </w:rPr>
            </w:pPr>
          </w:p>
        </w:tc>
      </w:tr>
      <w:tr w:rsidR="00977128" w14:paraId="5B7A266B" w14:textId="5AC16A78"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253"/>
        </w:trPr>
        <w:tc>
          <w:tcPr>
            <w:tcW w:w="237" w:type="pct"/>
            <w:vMerge w:val="restart"/>
            <w:tcBorders>
              <w:top w:val="single" w:sz="4" w:space="0" w:color="000000"/>
              <w:left w:val="single" w:sz="4" w:space="0" w:color="000000"/>
            </w:tcBorders>
            <w:vAlign w:val="center"/>
          </w:tcPr>
          <w:p w14:paraId="34E2429D" w14:textId="77777777" w:rsidR="00977128" w:rsidRDefault="00977128" w:rsidP="00AC2BB6">
            <w:pPr>
              <w:pStyle w:val="BodyText"/>
              <w:jc w:val="center"/>
              <w:rPr>
                <w:sz w:val="22"/>
                <w:szCs w:val="22"/>
              </w:rPr>
            </w:pPr>
            <w:r>
              <w:rPr>
                <w:sz w:val="22"/>
                <w:szCs w:val="22"/>
              </w:rPr>
              <w:t>16.</w:t>
            </w:r>
          </w:p>
        </w:tc>
        <w:tc>
          <w:tcPr>
            <w:tcW w:w="1632" w:type="pct"/>
            <w:vMerge w:val="restart"/>
            <w:tcBorders>
              <w:top w:val="single" w:sz="4" w:space="0" w:color="000000"/>
              <w:left w:val="single" w:sz="4" w:space="0" w:color="000000"/>
            </w:tcBorders>
            <w:shd w:val="clear" w:color="auto" w:fill="auto"/>
            <w:vAlign w:val="center"/>
          </w:tcPr>
          <w:p w14:paraId="6722569A" w14:textId="77777777" w:rsidR="00977128" w:rsidRDefault="00977128" w:rsidP="00AC2BB6">
            <w:pPr>
              <w:pStyle w:val="BodyText"/>
              <w:jc w:val="left"/>
              <w:rPr>
                <w:sz w:val="22"/>
                <w:szCs w:val="22"/>
              </w:rPr>
            </w:pPr>
            <w:r>
              <w:rPr>
                <w:sz w:val="22"/>
                <w:szCs w:val="22"/>
              </w:rPr>
              <w:t xml:space="preserve">Pārnesuma kārbas tips </w:t>
            </w:r>
          </w:p>
        </w:tc>
        <w:tc>
          <w:tcPr>
            <w:tcW w:w="1924" w:type="pct"/>
            <w:tcBorders>
              <w:top w:val="single" w:sz="4" w:space="0" w:color="000000"/>
              <w:left w:val="single" w:sz="4" w:space="0" w:color="000000"/>
              <w:bottom w:val="single" w:sz="4" w:space="0" w:color="auto"/>
              <w:right w:val="single" w:sz="4" w:space="0" w:color="000000"/>
            </w:tcBorders>
            <w:shd w:val="clear" w:color="auto" w:fill="auto"/>
            <w:vAlign w:val="center"/>
          </w:tcPr>
          <w:p w14:paraId="4C57B2FB" w14:textId="54D1D4EB" w:rsidR="00977128" w:rsidRDefault="00977128" w:rsidP="00AC2BB6">
            <w:pPr>
              <w:pStyle w:val="Default"/>
            </w:pPr>
            <w:r>
              <w:rPr>
                <w:sz w:val="22"/>
                <w:szCs w:val="22"/>
              </w:rPr>
              <w:t xml:space="preserve">- manuālā; </w:t>
            </w:r>
          </w:p>
        </w:tc>
        <w:tc>
          <w:tcPr>
            <w:tcW w:w="1206" w:type="pct"/>
            <w:tcBorders>
              <w:top w:val="single" w:sz="4" w:space="0" w:color="000000"/>
              <w:left w:val="single" w:sz="4" w:space="0" w:color="000000"/>
              <w:bottom w:val="single" w:sz="4" w:space="0" w:color="auto"/>
              <w:right w:val="single" w:sz="4" w:space="0" w:color="000000"/>
            </w:tcBorders>
          </w:tcPr>
          <w:p w14:paraId="491E71F5" w14:textId="77777777" w:rsidR="00977128" w:rsidRDefault="00977128" w:rsidP="00AC2BB6">
            <w:pPr>
              <w:pStyle w:val="Default"/>
              <w:rPr>
                <w:sz w:val="22"/>
                <w:szCs w:val="22"/>
              </w:rPr>
            </w:pPr>
          </w:p>
        </w:tc>
      </w:tr>
      <w:tr w:rsidR="00977128" w14:paraId="3F9F98A4" w14:textId="7777777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495"/>
        </w:trPr>
        <w:tc>
          <w:tcPr>
            <w:tcW w:w="237" w:type="pct"/>
            <w:vMerge/>
            <w:tcBorders>
              <w:left w:val="single" w:sz="4" w:space="0" w:color="000000"/>
              <w:bottom w:val="single" w:sz="4" w:space="0" w:color="000000"/>
            </w:tcBorders>
            <w:vAlign w:val="center"/>
          </w:tcPr>
          <w:p w14:paraId="5803A9E4" w14:textId="77777777" w:rsidR="00977128" w:rsidRDefault="00977128" w:rsidP="00AC2BB6">
            <w:pPr>
              <w:pStyle w:val="BodyText"/>
              <w:jc w:val="center"/>
              <w:rPr>
                <w:sz w:val="22"/>
                <w:szCs w:val="22"/>
              </w:rPr>
            </w:pPr>
          </w:p>
        </w:tc>
        <w:tc>
          <w:tcPr>
            <w:tcW w:w="1632" w:type="pct"/>
            <w:vMerge/>
            <w:tcBorders>
              <w:left w:val="single" w:sz="4" w:space="0" w:color="000000"/>
              <w:bottom w:val="single" w:sz="4" w:space="0" w:color="000000"/>
            </w:tcBorders>
            <w:shd w:val="clear" w:color="auto" w:fill="auto"/>
            <w:vAlign w:val="center"/>
          </w:tcPr>
          <w:p w14:paraId="1F99773B" w14:textId="77777777" w:rsidR="00977128" w:rsidRDefault="00977128" w:rsidP="00AC2BB6">
            <w:pPr>
              <w:pStyle w:val="BodyText"/>
              <w:jc w:val="left"/>
              <w:rPr>
                <w:sz w:val="22"/>
                <w:szCs w:val="22"/>
              </w:rPr>
            </w:pPr>
          </w:p>
        </w:tc>
        <w:tc>
          <w:tcPr>
            <w:tcW w:w="1924" w:type="pct"/>
            <w:tcBorders>
              <w:top w:val="single" w:sz="4" w:space="0" w:color="auto"/>
              <w:left w:val="single" w:sz="4" w:space="0" w:color="000000"/>
              <w:bottom w:val="single" w:sz="4" w:space="0" w:color="000000"/>
              <w:right w:val="single" w:sz="4" w:space="0" w:color="000000"/>
            </w:tcBorders>
            <w:shd w:val="clear" w:color="auto" w:fill="auto"/>
            <w:vAlign w:val="center"/>
          </w:tcPr>
          <w:p w14:paraId="5D7FDF62" w14:textId="273FC769" w:rsidR="00977128" w:rsidRDefault="00977128" w:rsidP="00977128">
            <w:pPr>
              <w:pStyle w:val="Default"/>
              <w:rPr>
                <w:sz w:val="22"/>
                <w:szCs w:val="22"/>
              </w:rPr>
            </w:pPr>
            <w:r>
              <w:rPr>
                <w:sz w:val="22"/>
                <w:szCs w:val="22"/>
              </w:rPr>
              <w:t xml:space="preserve">- ne mazāk kā 6 pārnesumi (neieskaitot aizmugurējo) </w:t>
            </w:r>
          </w:p>
        </w:tc>
        <w:tc>
          <w:tcPr>
            <w:tcW w:w="1206" w:type="pct"/>
            <w:tcBorders>
              <w:top w:val="single" w:sz="4" w:space="0" w:color="auto"/>
              <w:left w:val="single" w:sz="4" w:space="0" w:color="000000"/>
              <w:bottom w:val="single" w:sz="4" w:space="0" w:color="000000"/>
              <w:right w:val="single" w:sz="4" w:space="0" w:color="000000"/>
            </w:tcBorders>
          </w:tcPr>
          <w:p w14:paraId="0DA9A159" w14:textId="77777777" w:rsidR="00977128" w:rsidRDefault="00977128" w:rsidP="00AC2BB6">
            <w:pPr>
              <w:pStyle w:val="Default"/>
              <w:rPr>
                <w:sz w:val="22"/>
                <w:szCs w:val="22"/>
              </w:rPr>
            </w:pPr>
          </w:p>
        </w:tc>
      </w:tr>
      <w:tr w:rsidR="00427B69" w14:paraId="0352210A" w14:textId="3006A13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7820AB89" w14:textId="77777777" w:rsidR="00427B69" w:rsidRDefault="00427B69" w:rsidP="00AC2BB6">
            <w:pPr>
              <w:pStyle w:val="BodyText"/>
              <w:jc w:val="center"/>
              <w:rPr>
                <w:sz w:val="22"/>
                <w:szCs w:val="22"/>
              </w:rPr>
            </w:pPr>
            <w:r>
              <w:rPr>
                <w:sz w:val="22"/>
                <w:szCs w:val="22"/>
              </w:rPr>
              <w:t>17.</w:t>
            </w:r>
          </w:p>
        </w:tc>
        <w:tc>
          <w:tcPr>
            <w:tcW w:w="1632" w:type="pct"/>
            <w:tcBorders>
              <w:top w:val="single" w:sz="4" w:space="0" w:color="000000"/>
              <w:left w:val="single" w:sz="4" w:space="0" w:color="000000"/>
              <w:bottom w:val="single" w:sz="4" w:space="0" w:color="000000"/>
            </w:tcBorders>
            <w:shd w:val="clear" w:color="auto" w:fill="auto"/>
            <w:vAlign w:val="center"/>
          </w:tcPr>
          <w:p w14:paraId="1861B0B7" w14:textId="77777777" w:rsidR="00427B69" w:rsidRDefault="00427B69" w:rsidP="00AC2BB6">
            <w:pPr>
              <w:pStyle w:val="BodyText"/>
              <w:jc w:val="left"/>
              <w:rPr>
                <w:sz w:val="22"/>
                <w:szCs w:val="22"/>
              </w:rPr>
            </w:pPr>
            <w:r>
              <w:rPr>
                <w:sz w:val="22"/>
                <w:szCs w:val="22"/>
              </w:rPr>
              <w:t xml:space="preserve">Piedziņa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51F63" w14:textId="77777777" w:rsidR="00427B69" w:rsidRDefault="00427B69" w:rsidP="00AC2BB6">
            <w:pPr>
              <w:pStyle w:val="Default"/>
            </w:pPr>
            <w:r>
              <w:rPr>
                <w:sz w:val="22"/>
                <w:szCs w:val="22"/>
              </w:rPr>
              <w:t>priekšējā</w:t>
            </w:r>
          </w:p>
        </w:tc>
        <w:tc>
          <w:tcPr>
            <w:tcW w:w="1206" w:type="pct"/>
            <w:tcBorders>
              <w:top w:val="single" w:sz="4" w:space="0" w:color="000000"/>
              <w:left w:val="single" w:sz="4" w:space="0" w:color="000000"/>
              <w:bottom w:val="single" w:sz="4" w:space="0" w:color="000000"/>
              <w:right w:val="single" w:sz="4" w:space="0" w:color="000000"/>
            </w:tcBorders>
          </w:tcPr>
          <w:p w14:paraId="09639353" w14:textId="77777777" w:rsidR="00427B69" w:rsidRDefault="00427B69" w:rsidP="00AC2BB6">
            <w:pPr>
              <w:pStyle w:val="Default"/>
              <w:rPr>
                <w:sz w:val="22"/>
                <w:szCs w:val="22"/>
              </w:rPr>
            </w:pPr>
          </w:p>
        </w:tc>
      </w:tr>
      <w:tr w:rsidR="00427B69" w14:paraId="5CC5BC60" w14:textId="4C17908C"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00CA2AB8" w14:textId="77777777" w:rsidR="00427B69" w:rsidRDefault="00427B69" w:rsidP="00AC2BB6">
            <w:pPr>
              <w:pStyle w:val="Default"/>
              <w:jc w:val="center"/>
              <w:rPr>
                <w:sz w:val="22"/>
                <w:szCs w:val="22"/>
              </w:rPr>
            </w:pPr>
            <w:r>
              <w:rPr>
                <w:sz w:val="22"/>
                <w:szCs w:val="22"/>
              </w:rPr>
              <w:t>18.</w:t>
            </w:r>
          </w:p>
        </w:tc>
        <w:tc>
          <w:tcPr>
            <w:tcW w:w="1632" w:type="pct"/>
            <w:tcBorders>
              <w:top w:val="single" w:sz="4" w:space="0" w:color="000000"/>
              <w:left w:val="single" w:sz="4" w:space="0" w:color="000000"/>
              <w:bottom w:val="single" w:sz="4" w:space="0" w:color="000000"/>
            </w:tcBorders>
            <w:shd w:val="clear" w:color="auto" w:fill="auto"/>
            <w:vAlign w:val="center"/>
          </w:tcPr>
          <w:p w14:paraId="66D57D28" w14:textId="77777777" w:rsidR="00427B69" w:rsidRDefault="00427B69" w:rsidP="00AC2BB6">
            <w:pPr>
              <w:pStyle w:val="Default"/>
              <w:rPr>
                <w:sz w:val="22"/>
                <w:szCs w:val="22"/>
              </w:rPr>
            </w:pPr>
            <w:r>
              <w:rPr>
                <w:sz w:val="22"/>
                <w:szCs w:val="22"/>
              </w:rPr>
              <w:t xml:space="preserve">Krāsa </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F4DBB" w14:textId="77777777" w:rsidR="00427B69" w:rsidRDefault="00427B69" w:rsidP="00AC2BB6">
            <w:pPr>
              <w:pStyle w:val="Default"/>
            </w:pPr>
            <w:r>
              <w:rPr>
                <w:sz w:val="22"/>
                <w:szCs w:val="22"/>
              </w:rPr>
              <w:t xml:space="preserve">balta nemetāliska </w:t>
            </w:r>
          </w:p>
        </w:tc>
        <w:tc>
          <w:tcPr>
            <w:tcW w:w="1206" w:type="pct"/>
            <w:tcBorders>
              <w:top w:val="single" w:sz="4" w:space="0" w:color="000000"/>
              <w:left w:val="single" w:sz="4" w:space="0" w:color="000000"/>
              <w:bottom w:val="single" w:sz="4" w:space="0" w:color="000000"/>
              <w:right w:val="single" w:sz="4" w:space="0" w:color="000000"/>
            </w:tcBorders>
          </w:tcPr>
          <w:p w14:paraId="3F1129F2" w14:textId="77777777" w:rsidR="00427B69" w:rsidRDefault="00427B69" w:rsidP="00AC2BB6">
            <w:pPr>
              <w:pStyle w:val="Default"/>
              <w:rPr>
                <w:sz w:val="22"/>
                <w:szCs w:val="22"/>
              </w:rPr>
            </w:pPr>
          </w:p>
        </w:tc>
      </w:tr>
      <w:tr w:rsidR="00427B69" w14:paraId="40249445" w14:textId="1082EFA6"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top w:val="single" w:sz="4" w:space="0" w:color="000000"/>
              <w:left w:val="single" w:sz="4" w:space="0" w:color="000000"/>
              <w:bottom w:val="single" w:sz="4" w:space="0" w:color="000000"/>
            </w:tcBorders>
            <w:vAlign w:val="center"/>
          </w:tcPr>
          <w:p w14:paraId="28D8869E" w14:textId="77777777" w:rsidR="00427B69" w:rsidRDefault="00427B69" w:rsidP="00AC2BB6">
            <w:pPr>
              <w:pStyle w:val="Default"/>
              <w:jc w:val="center"/>
              <w:rPr>
                <w:sz w:val="22"/>
                <w:szCs w:val="22"/>
              </w:rPr>
            </w:pPr>
            <w:r>
              <w:rPr>
                <w:sz w:val="22"/>
                <w:szCs w:val="22"/>
              </w:rPr>
              <w:t>19.</w:t>
            </w:r>
          </w:p>
        </w:tc>
        <w:tc>
          <w:tcPr>
            <w:tcW w:w="1632" w:type="pct"/>
            <w:tcBorders>
              <w:top w:val="single" w:sz="4" w:space="0" w:color="000000"/>
              <w:left w:val="single" w:sz="4" w:space="0" w:color="000000"/>
              <w:bottom w:val="single" w:sz="4" w:space="0" w:color="000000"/>
            </w:tcBorders>
            <w:shd w:val="clear" w:color="auto" w:fill="auto"/>
            <w:vAlign w:val="center"/>
          </w:tcPr>
          <w:p w14:paraId="15B129C7" w14:textId="77777777" w:rsidR="00427B69" w:rsidRDefault="00427B69" w:rsidP="00AC2BB6">
            <w:pPr>
              <w:pStyle w:val="Default"/>
              <w:rPr>
                <w:sz w:val="22"/>
                <w:szCs w:val="22"/>
              </w:rPr>
            </w:pPr>
            <w:r>
              <w:rPr>
                <w:sz w:val="22"/>
                <w:szCs w:val="22"/>
              </w:rPr>
              <w:t>Obligātais tehniskais aprīkojums</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C6A9E" w14:textId="77777777" w:rsidR="00427B69" w:rsidRDefault="00427B69" w:rsidP="00AC2BB6">
            <w:pPr>
              <w:pStyle w:val="Default"/>
              <w:rPr>
                <w:sz w:val="22"/>
                <w:szCs w:val="22"/>
              </w:rPr>
            </w:pPr>
            <w:r>
              <w:rPr>
                <w:sz w:val="22"/>
                <w:szCs w:val="22"/>
              </w:rPr>
              <w:t xml:space="preserve">19.1. gaisa kondicionieris vismaz transportlīdzekļa priekšpusē; </w:t>
            </w:r>
          </w:p>
          <w:p w14:paraId="33B3197F" w14:textId="77777777" w:rsidR="00427B69" w:rsidRDefault="00427B69" w:rsidP="00AC2BB6">
            <w:pPr>
              <w:pStyle w:val="Default"/>
              <w:rPr>
                <w:sz w:val="22"/>
                <w:szCs w:val="22"/>
              </w:rPr>
            </w:pPr>
            <w:r>
              <w:rPr>
                <w:sz w:val="22"/>
                <w:szCs w:val="22"/>
              </w:rPr>
              <w:t xml:space="preserve">19.2. imobilaizers; </w:t>
            </w:r>
          </w:p>
          <w:p w14:paraId="78E5FEC4" w14:textId="77777777" w:rsidR="00427B69" w:rsidRDefault="00427B69" w:rsidP="00AC2BB6">
            <w:pPr>
              <w:pStyle w:val="Default"/>
              <w:rPr>
                <w:sz w:val="22"/>
                <w:szCs w:val="22"/>
              </w:rPr>
            </w:pPr>
            <w:r>
              <w:rPr>
                <w:sz w:val="22"/>
                <w:szCs w:val="22"/>
              </w:rPr>
              <w:t xml:space="preserve">19.3. stūres iekārta ar pastiprinātāju; </w:t>
            </w:r>
          </w:p>
          <w:p w14:paraId="2A6B990B" w14:textId="77777777" w:rsidR="00427B69" w:rsidRDefault="00427B69" w:rsidP="00AC2BB6">
            <w:pPr>
              <w:pStyle w:val="Default"/>
              <w:rPr>
                <w:sz w:val="22"/>
                <w:szCs w:val="22"/>
              </w:rPr>
            </w:pPr>
            <w:r>
              <w:rPr>
                <w:sz w:val="22"/>
                <w:szCs w:val="22"/>
              </w:rPr>
              <w:t xml:space="preserve">19.4. stūres rats ar slīpuma un augstuma regulēšanu; </w:t>
            </w:r>
          </w:p>
          <w:p w14:paraId="7CDB0DF0" w14:textId="77777777" w:rsidR="00427B69" w:rsidRDefault="00427B69" w:rsidP="00AC2BB6">
            <w:pPr>
              <w:pStyle w:val="Default"/>
              <w:rPr>
                <w:sz w:val="22"/>
                <w:szCs w:val="22"/>
              </w:rPr>
            </w:pPr>
            <w:r>
              <w:rPr>
                <w:sz w:val="22"/>
                <w:szCs w:val="22"/>
              </w:rPr>
              <w:t xml:space="preserve">19.5. centrālā atslēga ar tālvadību; </w:t>
            </w:r>
          </w:p>
          <w:p w14:paraId="7AB2B34F" w14:textId="77777777" w:rsidR="00427B69" w:rsidRDefault="00427B69" w:rsidP="00AC2BB6">
            <w:pPr>
              <w:pStyle w:val="Default"/>
              <w:rPr>
                <w:sz w:val="22"/>
                <w:szCs w:val="22"/>
              </w:rPr>
            </w:pPr>
            <w:r>
              <w:rPr>
                <w:sz w:val="22"/>
                <w:szCs w:val="22"/>
              </w:rPr>
              <w:t>19.6. elektriski vadāmi priekšējo sānu logu stikli;</w:t>
            </w:r>
          </w:p>
          <w:p w14:paraId="3495D91B" w14:textId="77777777" w:rsidR="00427B69" w:rsidRDefault="00427B69" w:rsidP="00AC2BB6">
            <w:pPr>
              <w:pStyle w:val="Default"/>
              <w:rPr>
                <w:sz w:val="22"/>
                <w:szCs w:val="22"/>
              </w:rPr>
            </w:pPr>
            <w:r>
              <w:rPr>
                <w:sz w:val="22"/>
                <w:szCs w:val="22"/>
              </w:rPr>
              <w:t xml:space="preserve">19.7. elektriski regulējami un apsildāmi sānu spoguļi; </w:t>
            </w:r>
          </w:p>
          <w:p w14:paraId="73B6C0F0" w14:textId="77777777" w:rsidR="00427B69" w:rsidRDefault="00427B69" w:rsidP="00AC2BB6">
            <w:pPr>
              <w:pStyle w:val="Default"/>
              <w:rPr>
                <w:sz w:val="22"/>
                <w:szCs w:val="22"/>
              </w:rPr>
            </w:pPr>
            <w:r>
              <w:rPr>
                <w:sz w:val="22"/>
                <w:szCs w:val="22"/>
              </w:rPr>
              <w:t xml:space="preserve">19.8. bremžu antibloķēšanas sistēma (ABS); </w:t>
            </w:r>
          </w:p>
          <w:p w14:paraId="4514B91D" w14:textId="77777777" w:rsidR="00427B69" w:rsidRPr="00276F34" w:rsidRDefault="00427B69" w:rsidP="00AC2BB6">
            <w:pPr>
              <w:rPr>
                <w:sz w:val="22"/>
                <w:szCs w:val="22"/>
              </w:rPr>
            </w:pPr>
            <w:r>
              <w:rPr>
                <w:sz w:val="22"/>
                <w:szCs w:val="22"/>
              </w:rPr>
              <w:t>19.9. elektroniskā stabilitātes sistēma;</w:t>
            </w:r>
          </w:p>
          <w:p w14:paraId="470E662D" w14:textId="77777777" w:rsidR="00427B69" w:rsidRDefault="00427B69" w:rsidP="00AC2BB6">
            <w:pPr>
              <w:pStyle w:val="Default"/>
              <w:rPr>
                <w:sz w:val="22"/>
                <w:szCs w:val="22"/>
              </w:rPr>
            </w:pPr>
            <w:r>
              <w:rPr>
                <w:sz w:val="22"/>
                <w:szCs w:val="22"/>
              </w:rPr>
              <w:t xml:space="preserve">19.10. priekšējās un aizmugurējās disku bremzes; </w:t>
            </w:r>
          </w:p>
          <w:p w14:paraId="0E72A19F" w14:textId="77777777" w:rsidR="00427B69" w:rsidRDefault="00427B69" w:rsidP="00AC2BB6">
            <w:pPr>
              <w:pStyle w:val="Default"/>
              <w:rPr>
                <w:sz w:val="22"/>
                <w:szCs w:val="22"/>
              </w:rPr>
            </w:pPr>
            <w:r>
              <w:rPr>
                <w:sz w:val="22"/>
                <w:szCs w:val="22"/>
              </w:rPr>
              <w:t xml:space="preserve">19.11. borta dators; </w:t>
            </w:r>
          </w:p>
          <w:p w14:paraId="5EAEF8FF" w14:textId="77777777" w:rsidR="00427B69" w:rsidRDefault="00427B69" w:rsidP="00AC2BB6">
            <w:pPr>
              <w:pStyle w:val="Default"/>
              <w:rPr>
                <w:sz w:val="22"/>
                <w:szCs w:val="22"/>
              </w:rPr>
            </w:pPr>
            <w:r>
              <w:rPr>
                <w:sz w:val="22"/>
                <w:szCs w:val="22"/>
              </w:rPr>
              <w:t xml:space="preserve">19.12. pilna izmēra rezerves ritenis; </w:t>
            </w:r>
          </w:p>
          <w:p w14:paraId="79933D3A" w14:textId="77777777" w:rsidR="00427B69" w:rsidRDefault="00427B69" w:rsidP="00AC2BB6">
            <w:pPr>
              <w:pStyle w:val="Default"/>
              <w:rPr>
                <w:sz w:val="22"/>
                <w:szCs w:val="22"/>
              </w:rPr>
            </w:pPr>
            <w:r>
              <w:rPr>
                <w:sz w:val="22"/>
                <w:szCs w:val="22"/>
              </w:rPr>
              <w:t xml:space="preserve">19.13. radio ar vadību pie stūres; </w:t>
            </w:r>
          </w:p>
          <w:p w14:paraId="20A0DE2C" w14:textId="77777777" w:rsidR="00427B69" w:rsidRDefault="00427B69" w:rsidP="00AC2BB6">
            <w:pPr>
              <w:pStyle w:val="Default"/>
              <w:rPr>
                <w:sz w:val="22"/>
                <w:szCs w:val="22"/>
              </w:rPr>
            </w:pPr>
            <w:r>
              <w:rPr>
                <w:sz w:val="22"/>
                <w:szCs w:val="22"/>
              </w:rPr>
              <w:lastRenderedPageBreak/>
              <w:t xml:space="preserve">19.14. pretaizdzīšanas skaņas auto signalizācija; </w:t>
            </w:r>
          </w:p>
          <w:p w14:paraId="5677FA73" w14:textId="77777777" w:rsidR="00427B69" w:rsidRDefault="00427B69" w:rsidP="00AC2BB6">
            <w:pPr>
              <w:pStyle w:val="Default"/>
              <w:rPr>
                <w:sz w:val="22"/>
                <w:szCs w:val="22"/>
              </w:rPr>
            </w:pPr>
            <w:r>
              <w:rPr>
                <w:sz w:val="22"/>
                <w:szCs w:val="22"/>
              </w:rPr>
              <w:t xml:space="preserve">19.15. priekšējie un aizmugurējie dubļusargi; </w:t>
            </w:r>
          </w:p>
          <w:p w14:paraId="53CFFE05" w14:textId="77777777" w:rsidR="00427B69" w:rsidRDefault="00427B69" w:rsidP="00AC2BB6">
            <w:pPr>
              <w:pStyle w:val="Default"/>
              <w:rPr>
                <w:sz w:val="22"/>
                <w:szCs w:val="22"/>
              </w:rPr>
            </w:pPr>
            <w:r>
              <w:rPr>
                <w:sz w:val="22"/>
                <w:szCs w:val="22"/>
              </w:rPr>
              <w:t xml:space="preserve">19.16. avārijas trijstūris; </w:t>
            </w:r>
          </w:p>
          <w:p w14:paraId="6D50E366" w14:textId="77777777" w:rsidR="00427B69" w:rsidRDefault="00427B69" w:rsidP="00AC2BB6">
            <w:pPr>
              <w:pStyle w:val="Default"/>
              <w:rPr>
                <w:sz w:val="22"/>
                <w:szCs w:val="22"/>
              </w:rPr>
            </w:pPr>
            <w:r>
              <w:rPr>
                <w:sz w:val="22"/>
                <w:szCs w:val="22"/>
              </w:rPr>
              <w:t xml:space="preserve">19.17. ugunsdzēšamais aparāts; </w:t>
            </w:r>
          </w:p>
          <w:p w14:paraId="5330BB3C" w14:textId="77777777" w:rsidR="00427B69" w:rsidRDefault="00427B69" w:rsidP="00AC2BB6">
            <w:pPr>
              <w:pStyle w:val="Default"/>
              <w:rPr>
                <w:sz w:val="22"/>
                <w:szCs w:val="22"/>
              </w:rPr>
            </w:pPr>
            <w:r>
              <w:rPr>
                <w:sz w:val="22"/>
                <w:szCs w:val="22"/>
              </w:rPr>
              <w:t xml:space="preserve">19.18. aptieciņa; </w:t>
            </w:r>
          </w:p>
          <w:p w14:paraId="0F8BDE51" w14:textId="77777777" w:rsidR="00427B69" w:rsidRDefault="00427B69" w:rsidP="00AC2BB6">
            <w:pPr>
              <w:pStyle w:val="Default"/>
              <w:rPr>
                <w:sz w:val="22"/>
                <w:szCs w:val="22"/>
              </w:rPr>
            </w:pPr>
            <w:r>
              <w:rPr>
                <w:sz w:val="22"/>
                <w:szCs w:val="22"/>
              </w:rPr>
              <w:t xml:space="preserve">19.19. atstarojošā veste; </w:t>
            </w:r>
          </w:p>
          <w:p w14:paraId="03DC8406" w14:textId="77777777" w:rsidR="00427B69" w:rsidRDefault="00427B69" w:rsidP="00AC2BB6">
            <w:pPr>
              <w:pStyle w:val="Default"/>
              <w:rPr>
                <w:sz w:val="22"/>
                <w:szCs w:val="22"/>
              </w:rPr>
            </w:pPr>
            <w:r>
              <w:rPr>
                <w:sz w:val="22"/>
                <w:szCs w:val="22"/>
              </w:rPr>
              <w:t xml:space="preserve">19.20. paklājs vadītājam un priekšējiem pasažieriem; </w:t>
            </w:r>
          </w:p>
          <w:p w14:paraId="3DC18F4E" w14:textId="77777777" w:rsidR="00427B69" w:rsidRDefault="00427B69" w:rsidP="00AC2BB6">
            <w:pPr>
              <w:pStyle w:val="Default"/>
              <w:rPr>
                <w:sz w:val="22"/>
                <w:szCs w:val="22"/>
              </w:rPr>
            </w:pPr>
            <w:r>
              <w:rPr>
                <w:sz w:val="22"/>
                <w:szCs w:val="22"/>
              </w:rPr>
              <w:t>19.21. gaisa drošības spilvens vadītājam;</w:t>
            </w:r>
          </w:p>
          <w:p w14:paraId="45A374DC" w14:textId="77777777" w:rsidR="00427B69" w:rsidRDefault="00427B69" w:rsidP="00AC2BB6">
            <w:pPr>
              <w:pStyle w:val="Default"/>
              <w:rPr>
                <w:sz w:val="22"/>
                <w:szCs w:val="22"/>
              </w:rPr>
            </w:pPr>
            <w:r>
              <w:rPr>
                <w:sz w:val="22"/>
                <w:szCs w:val="22"/>
              </w:rPr>
              <w:t xml:space="preserve">19.22. vadītāja sēdeklis ar regulējamu augstumu un elkoņa balstu; </w:t>
            </w:r>
          </w:p>
          <w:p w14:paraId="2AC6E760" w14:textId="77777777" w:rsidR="00427B69" w:rsidRDefault="00427B69" w:rsidP="00AC2BB6">
            <w:pPr>
              <w:pStyle w:val="Default"/>
              <w:rPr>
                <w:sz w:val="22"/>
                <w:szCs w:val="22"/>
              </w:rPr>
            </w:pPr>
            <w:r>
              <w:rPr>
                <w:sz w:val="22"/>
                <w:szCs w:val="22"/>
              </w:rPr>
              <w:t>19.23. divvietīgs pasažieru sēdeklis blakus vadītājam ar galvas balstiem;</w:t>
            </w:r>
          </w:p>
          <w:p w14:paraId="2BA72458" w14:textId="77777777" w:rsidR="00427B69" w:rsidRDefault="00427B69" w:rsidP="00AC2BB6">
            <w:pPr>
              <w:pStyle w:val="Default"/>
              <w:rPr>
                <w:sz w:val="22"/>
                <w:szCs w:val="22"/>
              </w:rPr>
            </w:pPr>
            <w:r>
              <w:rPr>
                <w:sz w:val="22"/>
                <w:szCs w:val="22"/>
              </w:rPr>
              <w:t>19.24. Sešu sēdekļu pārvalki;</w:t>
            </w:r>
          </w:p>
          <w:p w14:paraId="462A0EF9" w14:textId="77777777" w:rsidR="00427B69" w:rsidRDefault="00427B69" w:rsidP="00AC2BB6">
            <w:pPr>
              <w:pStyle w:val="Default"/>
              <w:rPr>
                <w:b/>
                <w:bCs/>
                <w:sz w:val="22"/>
                <w:szCs w:val="22"/>
              </w:rPr>
            </w:pPr>
            <w:r>
              <w:rPr>
                <w:sz w:val="22"/>
                <w:szCs w:val="22"/>
              </w:rPr>
              <w:t xml:space="preserve">19.25. Dienas gaitas lukturi; </w:t>
            </w:r>
          </w:p>
          <w:p w14:paraId="568D397A" w14:textId="77777777" w:rsidR="00427B69" w:rsidRDefault="00427B69" w:rsidP="00AC2BB6">
            <w:pPr>
              <w:pStyle w:val="Default"/>
              <w:rPr>
                <w:sz w:val="22"/>
                <w:szCs w:val="22"/>
              </w:rPr>
            </w:pPr>
            <w:r>
              <w:rPr>
                <w:b/>
                <w:bCs/>
                <w:sz w:val="22"/>
                <w:szCs w:val="22"/>
              </w:rPr>
              <w:t xml:space="preserve">19.26. Apsardzes (pasažieru) kabīnē: </w:t>
            </w:r>
          </w:p>
          <w:p w14:paraId="02E2E10E" w14:textId="77777777" w:rsidR="00427B69" w:rsidRDefault="00427B69" w:rsidP="00AC2BB6">
            <w:pPr>
              <w:pStyle w:val="Default"/>
              <w:rPr>
                <w:sz w:val="22"/>
                <w:szCs w:val="22"/>
              </w:rPr>
            </w:pPr>
            <w:r>
              <w:rPr>
                <w:sz w:val="22"/>
                <w:szCs w:val="22"/>
              </w:rPr>
              <w:t xml:space="preserve">19.26.1. uz grīdas – izturīgs un neslīdošs linolejs; </w:t>
            </w:r>
          </w:p>
          <w:p w14:paraId="54E0807F" w14:textId="77777777" w:rsidR="00427B69" w:rsidRDefault="00427B69" w:rsidP="00AC2BB6">
            <w:pPr>
              <w:pStyle w:val="Default"/>
              <w:rPr>
                <w:sz w:val="22"/>
                <w:szCs w:val="22"/>
              </w:rPr>
            </w:pPr>
            <w:r>
              <w:rPr>
                <w:sz w:val="22"/>
                <w:szCs w:val="22"/>
              </w:rPr>
              <w:t xml:space="preserve">19.26.2. griesti, sienas – mīkstais materiāls; </w:t>
            </w:r>
          </w:p>
          <w:p w14:paraId="43AE5AA3" w14:textId="77777777" w:rsidR="00427B69" w:rsidRDefault="00427B69" w:rsidP="00AC2BB6">
            <w:pPr>
              <w:pStyle w:val="Default"/>
              <w:rPr>
                <w:sz w:val="22"/>
                <w:szCs w:val="22"/>
              </w:rPr>
            </w:pPr>
            <w:r>
              <w:rPr>
                <w:sz w:val="22"/>
                <w:szCs w:val="22"/>
              </w:rPr>
              <w:t xml:space="preserve">19.26.3. 3 sēdekļi ar drošības jostām, sēdekļi pārvietojami pa alumīnija sliedēm; </w:t>
            </w:r>
          </w:p>
          <w:p w14:paraId="12D7E92C" w14:textId="77777777" w:rsidR="00427B69" w:rsidRDefault="00427B69" w:rsidP="00AC2BB6">
            <w:pPr>
              <w:pStyle w:val="Default"/>
              <w:rPr>
                <w:sz w:val="22"/>
                <w:szCs w:val="22"/>
              </w:rPr>
            </w:pPr>
            <w:r>
              <w:rPr>
                <w:sz w:val="22"/>
                <w:szCs w:val="22"/>
              </w:rPr>
              <w:t xml:space="preserve">19.26.4. papildus apgaismojums virs nolaižamā galda - stūrmaņu lampa; </w:t>
            </w:r>
          </w:p>
          <w:p w14:paraId="0018FB2E" w14:textId="77777777" w:rsidR="00427B69" w:rsidRDefault="00427B69" w:rsidP="00AC2BB6">
            <w:pPr>
              <w:pStyle w:val="Default"/>
              <w:rPr>
                <w:sz w:val="22"/>
                <w:szCs w:val="22"/>
              </w:rPr>
            </w:pPr>
            <w:r>
              <w:rPr>
                <w:sz w:val="22"/>
                <w:szCs w:val="22"/>
              </w:rPr>
              <w:t xml:space="preserve">19.26.5. saliekamais galdiņš blakus pasažieru sēdekļiem; </w:t>
            </w:r>
          </w:p>
          <w:p w14:paraId="5968BE0B" w14:textId="77777777" w:rsidR="00427B69" w:rsidRDefault="00427B69" w:rsidP="00AC2BB6">
            <w:pPr>
              <w:pStyle w:val="Default"/>
              <w:rPr>
                <w:sz w:val="22"/>
                <w:szCs w:val="22"/>
              </w:rPr>
            </w:pPr>
            <w:r>
              <w:rPr>
                <w:sz w:val="22"/>
                <w:szCs w:val="22"/>
              </w:rPr>
              <w:t xml:space="preserve">19.26.6. papildus ne mazāk kā 2kW autonomā apsilde pasažieru salonam ar izvadu uz izolatoru; </w:t>
            </w:r>
          </w:p>
          <w:p w14:paraId="224F9DE4" w14:textId="77777777" w:rsidR="00427B69" w:rsidRDefault="00427B69" w:rsidP="00AC2BB6">
            <w:pPr>
              <w:pStyle w:val="Default"/>
              <w:rPr>
                <w:b/>
                <w:bCs/>
                <w:sz w:val="22"/>
                <w:szCs w:val="22"/>
              </w:rPr>
            </w:pPr>
            <w:r>
              <w:rPr>
                <w:sz w:val="22"/>
                <w:szCs w:val="22"/>
              </w:rPr>
              <w:t xml:space="preserve">19.26.7. rezerves riteņa stiprināšana apsardzes kabīnē un pārvalks. </w:t>
            </w:r>
          </w:p>
          <w:p w14:paraId="6368F889" w14:textId="77777777" w:rsidR="00427B69" w:rsidRDefault="00427B69" w:rsidP="00AC2BB6">
            <w:pPr>
              <w:pStyle w:val="Default"/>
              <w:rPr>
                <w:sz w:val="22"/>
                <w:szCs w:val="22"/>
              </w:rPr>
            </w:pPr>
            <w:r>
              <w:rPr>
                <w:b/>
                <w:bCs/>
                <w:sz w:val="22"/>
                <w:szCs w:val="22"/>
              </w:rPr>
              <w:t xml:space="preserve">19.26.8. Izolatorā: </w:t>
            </w:r>
          </w:p>
          <w:p w14:paraId="4D138F43" w14:textId="77777777" w:rsidR="00427B69" w:rsidRDefault="00427B69" w:rsidP="00AC2BB6">
            <w:pPr>
              <w:pStyle w:val="Default"/>
              <w:rPr>
                <w:sz w:val="22"/>
                <w:szCs w:val="22"/>
              </w:rPr>
            </w:pPr>
            <w:r w:rsidRPr="003F1ADB">
              <w:rPr>
                <w:bCs/>
                <w:sz w:val="22"/>
                <w:szCs w:val="22"/>
              </w:rPr>
              <w:t>19.26.8.</w:t>
            </w:r>
            <w:r>
              <w:rPr>
                <w:sz w:val="22"/>
                <w:szCs w:val="22"/>
              </w:rPr>
              <w:t>1. grīda, griesti un sienas apdare ar laminēto saplāksni;</w:t>
            </w:r>
          </w:p>
          <w:p w14:paraId="026BE1F9" w14:textId="77777777" w:rsidR="00427B69" w:rsidRDefault="00427B69" w:rsidP="00AC2BB6">
            <w:pPr>
              <w:pStyle w:val="Default"/>
              <w:rPr>
                <w:sz w:val="22"/>
                <w:szCs w:val="22"/>
              </w:rPr>
            </w:pPr>
            <w:r w:rsidRPr="003F1ADB">
              <w:rPr>
                <w:bCs/>
                <w:sz w:val="22"/>
                <w:szCs w:val="22"/>
              </w:rPr>
              <w:t>19.26.8.</w:t>
            </w:r>
            <w:r>
              <w:rPr>
                <w:sz w:val="22"/>
                <w:szCs w:val="22"/>
              </w:rPr>
              <w:t>2. grīda pārklāta ar izturīgu un neslīdošu linoleju;</w:t>
            </w:r>
          </w:p>
          <w:p w14:paraId="7FC8BEC2" w14:textId="77777777" w:rsidR="00427B69" w:rsidRDefault="00427B69" w:rsidP="00AC2BB6">
            <w:pPr>
              <w:pStyle w:val="Default"/>
              <w:rPr>
                <w:sz w:val="22"/>
                <w:szCs w:val="22"/>
              </w:rPr>
            </w:pPr>
            <w:r w:rsidRPr="003F1ADB">
              <w:rPr>
                <w:bCs/>
                <w:sz w:val="22"/>
                <w:szCs w:val="22"/>
              </w:rPr>
              <w:t>19.26.8.</w:t>
            </w:r>
            <w:r>
              <w:rPr>
                <w:sz w:val="22"/>
                <w:szCs w:val="22"/>
              </w:rPr>
              <w:t xml:space="preserve">3. papildus aizmugurējā siena izolatorā ar 2 durvīm un režģiem; </w:t>
            </w:r>
          </w:p>
          <w:p w14:paraId="534B063F" w14:textId="77777777" w:rsidR="00427B69" w:rsidRDefault="00427B69" w:rsidP="00AC2BB6">
            <w:pPr>
              <w:pStyle w:val="Default"/>
              <w:rPr>
                <w:sz w:val="22"/>
                <w:szCs w:val="22"/>
              </w:rPr>
            </w:pPr>
            <w:r w:rsidRPr="003F1ADB">
              <w:rPr>
                <w:bCs/>
                <w:sz w:val="22"/>
                <w:szCs w:val="22"/>
              </w:rPr>
              <w:t>19.26.8.</w:t>
            </w:r>
            <w:r>
              <w:rPr>
                <w:sz w:val="22"/>
                <w:szCs w:val="22"/>
              </w:rPr>
              <w:t xml:space="preserve">4. plastmasas uzlikas uz riteņu lokiem; </w:t>
            </w:r>
          </w:p>
          <w:p w14:paraId="003B93B4" w14:textId="77777777" w:rsidR="00427B69" w:rsidRDefault="00427B69" w:rsidP="00AC2BB6">
            <w:pPr>
              <w:pStyle w:val="Default"/>
              <w:rPr>
                <w:sz w:val="22"/>
                <w:szCs w:val="22"/>
              </w:rPr>
            </w:pPr>
            <w:r w:rsidRPr="003F1ADB">
              <w:rPr>
                <w:bCs/>
                <w:sz w:val="22"/>
                <w:szCs w:val="22"/>
              </w:rPr>
              <w:t>19.26.8.</w:t>
            </w:r>
            <w:r>
              <w:rPr>
                <w:sz w:val="22"/>
                <w:szCs w:val="22"/>
              </w:rPr>
              <w:t xml:space="preserve">5. starpsiena ar papildus hermetizāciju, rokturi, bīdāms stikls un režģis; </w:t>
            </w:r>
          </w:p>
          <w:p w14:paraId="089E1AB0" w14:textId="77777777" w:rsidR="00427B69" w:rsidRDefault="00427B69" w:rsidP="00AC2BB6">
            <w:pPr>
              <w:pStyle w:val="Default"/>
              <w:rPr>
                <w:sz w:val="22"/>
                <w:szCs w:val="22"/>
              </w:rPr>
            </w:pPr>
            <w:r w:rsidRPr="003F1ADB">
              <w:rPr>
                <w:bCs/>
                <w:sz w:val="22"/>
                <w:szCs w:val="22"/>
              </w:rPr>
              <w:lastRenderedPageBreak/>
              <w:t>19.26.8.</w:t>
            </w:r>
            <w:r>
              <w:rPr>
                <w:sz w:val="22"/>
                <w:szCs w:val="22"/>
              </w:rPr>
              <w:t xml:space="preserve">6. 2 plastmasas soli; </w:t>
            </w:r>
          </w:p>
          <w:p w14:paraId="3472918E" w14:textId="77777777" w:rsidR="00427B69" w:rsidRDefault="00427B69" w:rsidP="00AC2BB6">
            <w:pPr>
              <w:pStyle w:val="Default"/>
              <w:rPr>
                <w:sz w:val="22"/>
                <w:szCs w:val="22"/>
              </w:rPr>
            </w:pPr>
            <w:r w:rsidRPr="003F1ADB">
              <w:rPr>
                <w:bCs/>
                <w:sz w:val="22"/>
                <w:szCs w:val="22"/>
              </w:rPr>
              <w:t>19.26.8.</w:t>
            </w:r>
            <w:r>
              <w:rPr>
                <w:sz w:val="22"/>
                <w:szCs w:val="22"/>
              </w:rPr>
              <w:t xml:space="preserve">7. papildus apgaismojums, nodrošināts pret izsišanu; </w:t>
            </w:r>
          </w:p>
          <w:p w14:paraId="2A46BE9B" w14:textId="77777777" w:rsidR="00427B69" w:rsidRDefault="00427B69" w:rsidP="00AC2BB6">
            <w:pPr>
              <w:pStyle w:val="Default"/>
              <w:rPr>
                <w:sz w:val="22"/>
                <w:szCs w:val="22"/>
              </w:rPr>
            </w:pPr>
            <w:r w:rsidRPr="003F1ADB">
              <w:rPr>
                <w:bCs/>
                <w:sz w:val="22"/>
                <w:szCs w:val="22"/>
              </w:rPr>
              <w:t>19.26.8.</w:t>
            </w:r>
            <w:r>
              <w:rPr>
                <w:sz w:val="22"/>
                <w:szCs w:val="22"/>
              </w:rPr>
              <w:t xml:space="preserve">8. elektriskais ventilators un dabiskā ventilācija; </w:t>
            </w:r>
          </w:p>
          <w:p w14:paraId="770B1C94" w14:textId="77777777" w:rsidR="00427B69" w:rsidRDefault="00427B69" w:rsidP="00AC2BB6">
            <w:pPr>
              <w:pStyle w:val="Default"/>
              <w:rPr>
                <w:sz w:val="22"/>
                <w:szCs w:val="22"/>
              </w:rPr>
            </w:pPr>
            <w:r w:rsidRPr="003F1ADB">
              <w:rPr>
                <w:bCs/>
                <w:sz w:val="22"/>
                <w:szCs w:val="22"/>
              </w:rPr>
              <w:t>19.26.8.</w:t>
            </w:r>
            <w:r>
              <w:rPr>
                <w:sz w:val="22"/>
                <w:szCs w:val="22"/>
              </w:rPr>
              <w:t xml:space="preserve">9. LED prožektors ārpusē aizmugurē; </w:t>
            </w:r>
          </w:p>
          <w:p w14:paraId="00546147" w14:textId="77777777" w:rsidR="00427B69" w:rsidRDefault="00427B69" w:rsidP="00AC2BB6">
            <w:pPr>
              <w:pStyle w:val="Default"/>
            </w:pPr>
            <w:r w:rsidRPr="003F1ADB">
              <w:rPr>
                <w:bCs/>
                <w:sz w:val="22"/>
                <w:szCs w:val="22"/>
              </w:rPr>
              <w:t>19.26.8.</w:t>
            </w:r>
            <w:r>
              <w:rPr>
                <w:sz w:val="22"/>
                <w:szCs w:val="22"/>
              </w:rPr>
              <w:t xml:space="preserve">10. aizmugurējais pakāpiens ar montāžu </w:t>
            </w:r>
          </w:p>
        </w:tc>
        <w:tc>
          <w:tcPr>
            <w:tcW w:w="1206" w:type="pct"/>
            <w:tcBorders>
              <w:top w:val="single" w:sz="4" w:space="0" w:color="000000"/>
              <w:left w:val="single" w:sz="4" w:space="0" w:color="000000"/>
              <w:bottom w:val="single" w:sz="4" w:space="0" w:color="000000"/>
              <w:right w:val="single" w:sz="4" w:space="0" w:color="000000"/>
            </w:tcBorders>
          </w:tcPr>
          <w:p w14:paraId="0A3078C4" w14:textId="77777777" w:rsidR="00427B69" w:rsidRDefault="00427B69" w:rsidP="00AC2BB6">
            <w:pPr>
              <w:pStyle w:val="Default"/>
              <w:rPr>
                <w:sz w:val="22"/>
                <w:szCs w:val="22"/>
              </w:rPr>
            </w:pPr>
          </w:p>
        </w:tc>
      </w:tr>
      <w:tr w:rsidR="00427B69" w14:paraId="62E3D01A" w14:textId="0095B94B"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5658ECBD" w14:textId="77777777" w:rsidR="00427B69" w:rsidRDefault="00427B69" w:rsidP="00AC2BB6">
            <w:pPr>
              <w:pStyle w:val="Default"/>
              <w:jc w:val="center"/>
              <w:rPr>
                <w:sz w:val="22"/>
                <w:szCs w:val="22"/>
              </w:rPr>
            </w:pPr>
            <w:r>
              <w:rPr>
                <w:sz w:val="22"/>
                <w:szCs w:val="22"/>
              </w:rPr>
              <w:lastRenderedPageBreak/>
              <w:t>20.</w:t>
            </w:r>
          </w:p>
        </w:tc>
        <w:tc>
          <w:tcPr>
            <w:tcW w:w="1632" w:type="pct"/>
            <w:tcBorders>
              <w:left w:val="single" w:sz="4" w:space="0" w:color="000000"/>
              <w:bottom w:val="single" w:sz="4" w:space="0" w:color="000000"/>
            </w:tcBorders>
            <w:shd w:val="clear" w:color="auto" w:fill="auto"/>
            <w:vAlign w:val="center"/>
          </w:tcPr>
          <w:p w14:paraId="2C7EF670" w14:textId="77777777" w:rsidR="00427B69" w:rsidRDefault="00427B69" w:rsidP="00AC2BB6">
            <w:pPr>
              <w:pStyle w:val="Default"/>
              <w:rPr>
                <w:sz w:val="22"/>
                <w:szCs w:val="22"/>
              </w:rPr>
            </w:pPr>
            <w:r>
              <w:rPr>
                <w:sz w:val="22"/>
                <w:szCs w:val="22"/>
              </w:rPr>
              <w:t>Operatīvā transportlīdzekļa aprīkojums</w:t>
            </w:r>
          </w:p>
        </w:tc>
        <w:tc>
          <w:tcPr>
            <w:tcW w:w="1924" w:type="pct"/>
            <w:tcBorders>
              <w:left w:val="single" w:sz="4" w:space="0" w:color="000000"/>
              <w:bottom w:val="single" w:sz="4" w:space="0" w:color="000000"/>
              <w:right w:val="single" w:sz="4" w:space="0" w:color="000000"/>
            </w:tcBorders>
            <w:shd w:val="clear" w:color="auto" w:fill="auto"/>
            <w:vAlign w:val="center"/>
          </w:tcPr>
          <w:p w14:paraId="1DC0F01F" w14:textId="77777777" w:rsidR="00427B69" w:rsidRDefault="00427B69" w:rsidP="00AC2BB6">
            <w:pPr>
              <w:pStyle w:val="Default"/>
              <w:rPr>
                <w:sz w:val="22"/>
                <w:szCs w:val="22"/>
              </w:rPr>
            </w:pPr>
            <w:r>
              <w:rPr>
                <w:sz w:val="22"/>
                <w:szCs w:val="22"/>
              </w:rPr>
              <w:t xml:space="preserve">20.1. uz transportlīdzekļa jumta uzstādīts zilas krāsas bākugunis ar LED spuldzēm un darba lukturiem (balta gaisma) sānos, ar iebūvēto skaļruni (jauda - ne mazāk kā 100W), atbilstoši Valsts standartam; </w:t>
            </w:r>
          </w:p>
          <w:p w14:paraId="0DC8890A" w14:textId="77777777" w:rsidR="00427B69" w:rsidRDefault="00427B69" w:rsidP="00AC2BB6">
            <w:pPr>
              <w:pStyle w:val="Default"/>
              <w:rPr>
                <w:sz w:val="22"/>
                <w:szCs w:val="22"/>
              </w:rPr>
            </w:pPr>
            <w:r>
              <w:rPr>
                <w:sz w:val="22"/>
                <w:szCs w:val="22"/>
              </w:rPr>
              <w:t xml:space="preserve">20.2. sirēnas vadības bloks (jauda - ne mazāk kā 100W) ar mikrofonu; </w:t>
            </w:r>
          </w:p>
          <w:p w14:paraId="613E0BD0" w14:textId="77777777" w:rsidR="00427B69" w:rsidRDefault="00427B69" w:rsidP="00AC2BB6">
            <w:pPr>
              <w:pStyle w:val="Default"/>
              <w:rPr>
                <w:sz w:val="22"/>
                <w:szCs w:val="22"/>
              </w:rPr>
            </w:pPr>
            <w:r>
              <w:rPr>
                <w:sz w:val="22"/>
                <w:szCs w:val="22"/>
              </w:rPr>
              <w:t xml:space="preserve">20.3. priekšējā dekoratīvajā režģī divi mirgojoši zilas gaismas diožu (LED) stroboskopi; </w:t>
            </w:r>
          </w:p>
          <w:p w14:paraId="245819D5" w14:textId="77777777" w:rsidR="00427B69" w:rsidRDefault="00427B69" w:rsidP="00AC2BB6">
            <w:pPr>
              <w:pStyle w:val="Default"/>
            </w:pPr>
            <w:r>
              <w:rPr>
                <w:sz w:val="22"/>
                <w:szCs w:val="22"/>
              </w:rPr>
              <w:t xml:space="preserve">20.4. automašīnas trafarēšana atbilstoši Valsts standartam pašvaldības policijai un uzrakstiem ”PAŠVALDĪBAS POLICIJA” sānos no atstarojoša materiāla </w:t>
            </w:r>
          </w:p>
        </w:tc>
        <w:tc>
          <w:tcPr>
            <w:tcW w:w="1206" w:type="pct"/>
            <w:tcBorders>
              <w:left w:val="single" w:sz="4" w:space="0" w:color="000000"/>
              <w:bottom w:val="single" w:sz="4" w:space="0" w:color="000000"/>
              <w:right w:val="single" w:sz="4" w:space="0" w:color="000000"/>
            </w:tcBorders>
          </w:tcPr>
          <w:p w14:paraId="0AF22DAB" w14:textId="77777777" w:rsidR="00427B69" w:rsidRDefault="00427B69" w:rsidP="00AC2BB6">
            <w:pPr>
              <w:pStyle w:val="Default"/>
              <w:rPr>
                <w:sz w:val="22"/>
                <w:szCs w:val="22"/>
              </w:rPr>
            </w:pPr>
          </w:p>
        </w:tc>
      </w:tr>
      <w:tr w:rsidR="00427B69" w14:paraId="2D546BAE" w14:textId="07CEAE2D"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58B35979" w14:textId="77777777" w:rsidR="00427B69" w:rsidRDefault="00427B69" w:rsidP="00AC2BB6">
            <w:pPr>
              <w:pStyle w:val="Default"/>
              <w:jc w:val="center"/>
              <w:rPr>
                <w:sz w:val="22"/>
                <w:szCs w:val="22"/>
              </w:rPr>
            </w:pPr>
            <w:r>
              <w:rPr>
                <w:sz w:val="22"/>
                <w:szCs w:val="22"/>
              </w:rPr>
              <w:t>21.</w:t>
            </w:r>
          </w:p>
        </w:tc>
        <w:tc>
          <w:tcPr>
            <w:tcW w:w="1632" w:type="pct"/>
            <w:tcBorders>
              <w:left w:val="single" w:sz="4" w:space="0" w:color="000000"/>
              <w:bottom w:val="single" w:sz="4" w:space="0" w:color="000000"/>
            </w:tcBorders>
            <w:shd w:val="clear" w:color="auto" w:fill="auto"/>
            <w:vAlign w:val="center"/>
          </w:tcPr>
          <w:p w14:paraId="737C639A" w14:textId="77777777" w:rsidR="00427B69" w:rsidRDefault="00427B69" w:rsidP="00AC2BB6">
            <w:pPr>
              <w:pStyle w:val="Default"/>
              <w:rPr>
                <w:sz w:val="22"/>
                <w:szCs w:val="22"/>
              </w:rPr>
            </w:pPr>
            <w:r>
              <w:rPr>
                <w:sz w:val="22"/>
                <w:szCs w:val="22"/>
              </w:rPr>
              <w:t xml:space="preserve">Apkope </w:t>
            </w:r>
          </w:p>
        </w:tc>
        <w:tc>
          <w:tcPr>
            <w:tcW w:w="1924" w:type="pct"/>
            <w:tcBorders>
              <w:left w:val="single" w:sz="4" w:space="0" w:color="000000"/>
              <w:bottom w:val="single" w:sz="4" w:space="0" w:color="000000"/>
              <w:right w:val="single" w:sz="4" w:space="0" w:color="000000"/>
            </w:tcBorders>
            <w:shd w:val="clear" w:color="auto" w:fill="auto"/>
            <w:vAlign w:val="center"/>
          </w:tcPr>
          <w:p w14:paraId="0605F353" w14:textId="77777777" w:rsidR="00427B69" w:rsidRDefault="00427B69" w:rsidP="00AC2BB6">
            <w:pPr>
              <w:tabs>
                <w:tab w:val="center" w:pos="4153"/>
                <w:tab w:val="right" w:pos="8306"/>
              </w:tabs>
            </w:pPr>
            <w:r>
              <w:rPr>
                <w:sz w:val="22"/>
                <w:szCs w:val="22"/>
              </w:rPr>
              <w:t>Tehniskas apkopes iespēja un garantijas remonta iespēja automašīnas ražotāja oficiālajā pārstāvniecībā, kura atrodas ne tālāk par 70 km no Daugavpils pilsētas pašvaldības administratīvās teritorijas robežām</w:t>
            </w:r>
          </w:p>
        </w:tc>
        <w:tc>
          <w:tcPr>
            <w:tcW w:w="1206" w:type="pct"/>
            <w:tcBorders>
              <w:left w:val="single" w:sz="4" w:space="0" w:color="000000"/>
              <w:bottom w:val="single" w:sz="4" w:space="0" w:color="000000"/>
              <w:right w:val="single" w:sz="4" w:space="0" w:color="000000"/>
            </w:tcBorders>
          </w:tcPr>
          <w:p w14:paraId="1EFCA40B" w14:textId="77777777" w:rsidR="00427B69" w:rsidRDefault="00427B69" w:rsidP="00AC2BB6">
            <w:pPr>
              <w:tabs>
                <w:tab w:val="center" w:pos="4153"/>
                <w:tab w:val="right" w:pos="8306"/>
              </w:tabs>
              <w:rPr>
                <w:sz w:val="22"/>
                <w:szCs w:val="22"/>
              </w:rPr>
            </w:pPr>
          </w:p>
        </w:tc>
      </w:tr>
      <w:tr w:rsidR="00427B69" w14:paraId="790897E9" w14:textId="5D2DF1DB"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1AB3B25A" w14:textId="77777777" w:rsidR="00427B69" w:rsidRDefault="00427B69" w:rsidP="00AC2BB6">
            <w:pPr>
              <w:pStyle w:val="BodyText"/>
              <w:jc w:val="center"/>
              <w:rPr>
                <w:sz w:val="22"/>
                <w:szCs w:val="22"/>
              </w:rPr>
            </w:pPr>
            <w:r>
              <w:rPr>
                <w:sz w:val="22"/>
                <w:szCs w:val="22"/>
              </w:rPr>
              <w:t>22.</w:t>
            </w:r>
          </w:p>
        </w:tc>
        <w:tc>
          <w:tcPr>
            <w:tcW w:w="1632" w:type="pct"/>
            <w:tcBorders>
              <w:left w:val="single" w:sz="4" w:space="0" w:color="000000"/>
              <w:bottom w:val="single" w:sz="4" w:space="0" w:color="000000"/>
            </w:tcBorders>
            <w:shd w:val="clear" w:color="auto" w:fill="auto"/>
            <w:vAlign w:val="center"/>
          </w:tcPr>
          <w:p w14:paraId="7ACDECC0" w14:textId="77777777" w:rsidR="00427B69" w:rsidRDefault="00427B69" w:rsidP="00AC2BB6">
            <w:pPr>
              <w:pStyle w:val="BodyText"/>
              <w:jc w:val="left"/>
              <w:rPr>
                <w:sz w:val="22"/>
                <w:szCs w:val="22"/>
              </w:rPr>
            </w:pPr>
            <w:r>
              <w:rPr>
                <w:sz w:val="22"/>
                <w:szCs w:val="22"/>
              </w:rPr>
              <w:t xml:space="preserve">Garantija </w:t>
            </w:r>
          </w:p>
        </w:tc>
        <w:tc>
          <w:tcPr>
            <w:tcW w:w="1924" w:type="pct"/>
            <w:tcBorders>
              <w:left w:val="single" w:sz="4" w:space="0" w:color="000000"/>
              <w:bottom w:val="single" w:sz="4" w:space="0" w:color="000000"/>
              <w:right w:val="single" w:sz="4" w:space="0" w:color="000000"/>
            </w:tcBorders>
            <w:shd w:val="clear" w:color="auto" w:fill="auto"/>
            <w:vAlign w:val="center"/>
          </w:tcPr>
          <w:p w14:paraId="49007B95" w14:textId="77777777" w:rsidR="00427B69" w:rsidRDefault="00427B69" w:rsidP="00AC2BB6">
            <w:pPr>
              <w:pStyle w:val="Default"/>
              <w:rPr>
                <w:sz w:val="22"/>
                <w:szCs w:val="22"/>
              </w:rPr>
            </w:pPr>
            <w:r>
              <w:rPr>
                <w:sz w:val="22"/>
                <w:szCs w:val="22"/>
              </w:rPr>
              <w:t>22.1. transportlīdzeklim – ne mazāk kā 24 mēneši bez nobraukuma ierobežojuma;</w:t>
            </w:r>
          </w:p>
          <w:p w14:paraId="3291EA75" w14:textId="77777777" w:rsidR="00427B69" w:rsidRDefault="00427B69" w:rsidP="00AC2BB6">
            <w:pPr>
              <w:pStyle w:val="Default"/>
              <w:rPr>
                <w:sz w:val="22"/>
                <w:szCs w:val="22"/>
              </w:rPr>
            </w:pPr>
            <w:r>
              <w:rPr>
                <w:sz w:val="22"/>
                <w:szCs w:val="22"/>
              </w:rPr>
              <w:t>22.2. garantija pret virsbūves caurrūsēšanu - ne mazāk kā  12 gadi</w:t>
            </w:r>
          </w:p>
          <w:p w14:paraId="22DC507D" w14:textId="77777777" w:rsidR="00427B69" w:rsidRDefault="00427B69" w:rsidP="00AC2BB6">
            <w:pPr>
              <w:pStyle w:val="Default"/>
            </w:pPr>
            <w:r>
              <w:rPr>
                <w:sz w:val="23"/>
                <w:szCs w:val="23"/>
              </w:rPr>
              <w:t xml:space="preserve">22.3. virsbūves krāsojuma garantija – </w:t>
            </w:r>
            <w:r w:rsidRPr="00C03EDE">
              <w:rPr>
                <w:sz w:val="23"/>
                <w:szCs w:val="23"/>
              </w:rPr>
              <w:t>ne mazāk kā 3 gadi.</w:t>
            </w:r>
          </w:p>
        </w:tc>
        <w:tc>
          <w:tcPr>
            <w:tcW w:w="1206" w:type="pct"/>
            <w:tcBorders>
              <w:left w:val="single" w:sz="4" w:space="0" w:color="000000"/>
              <w:bottom w:val="single" w:sz="4" w:space="0" w:color="000000"/>
              <w:right w:val="single" w:sz="4" w:space="0" w:color="000000"/>
            </w:tcBorders>
          </w:tcPr>
          <w:p w14:paraId="46A43510" w14:textId="77777777" w:rsidR="00427B69" w:rsidRDefault="00427B69" w:rsidP="00AC2BB6">
            <w:pPr>
              <w:pStyle w:val="Default"/>
              <w:rPr>
                <w:sz w:val="22"/>
                <w:szCs w:val="22"/>
              </w:rPr>
            </w:pPr>
          </w:p>
        </w:tc>
      </w:tr>
      <w:tr w:rsidR="00427B69" w14:paraId="21BE3F6C" w14:textId="24948885"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59B8B0F1" w14:textId="77777777" w:rsidR="00427B69" w:rsidRDefault="00427B69" w:rsidP="00AC2BB6">
            <w:pPr>
              <w:pStyle w:val="Default"/>
              <w:jc w:val="center"/>
              <w:rPr>
                <w:sz w:val="22"/>
                <w:szCs w:val="22"/>
              </w:rPr>
            </w:pPr>
            <w:r>
              <w:rPr>
                <w:sz w:val="22"/>
                <w:szCs w:val="22"/>
              </w:rPr>
              <w:t>23.</w:t>
            </w:r>
          </w:p>
        </w:tc>
        <w:tc>
          <w:tcPr>
            <w:tcW w:w="1632" w:type="pct"/>
            <w:tcBorders>
              <w:left w:val="single" w:sz="4" w:space="0" w:color="000000"/>
              <w:bottom w:val="single" w:sz="4" w:space="0" w:color="000000"/>
            </w:tcBorders>
            <w:shd w:val="clear" w:color="auto" w:fill="auto"/>
            <w:vAlign w:val="center"/>
          </w:tcPr>
          <w:p w14:paraId="1D68EB97" w14:textId="77777777" w:rsidR="00427B69" w:rsidRDefault="00427B69" w:rsidP="00AC2BB6">
            <w:pPr>
              <w:pStyle w:val="Default"/>
              <w:rPr>
                <w:sz w:val="22"/>
                <w:szCs w:val="22"/>
              </w:rPr>
            </w:pPr>
            <w:r>
              <w:rPr>
                <w:sz w:val="22"/>
                <w:szCs w:val="22"/>
              </w:rPr>
              <w:t xml:space="preserve">Citi </w:t>
            </w:r>
          </w:p>
        </w:tc>
        <w:tc>
          <w:tcPr>
            <w:tcW w:w="1924" w:type="pct"/>
            <w:tcBorders>
              <w:left w:val="single" w:sz="4" w:space="0" w:color="000000"/>
              <w:bottom w:val="single" w:sz="4" w:space="0" w:color="000000"/>
              <w:right w:val="single" w:sz="4" w:space="0" w:color="000000"/>
            </w:tcBorders>
            <w:shd w:val="clear" w:color="auto" w:fill="auto"/>
            <w:vAlign w:val="center"/>
          </w:tcPr>
          <w:p w14:paraId="5D22B1C2" w14:textId="77777777" w:rsidR="00427B69" w:rsidRDefault="00427B69" w:rsidP="00AC2BB6">
            <w:pPr>
              <w:pStyle w:val="Default"/>
              <w:rPr>
                <w:sz w:val="22"/>
                <w:szCs w:val="22"/>
              </w:rPr>
            </w:pPr>
            <w:r>
              <w:rPr>
                <w:sz w:val="22"/>
                <w:szCs w:val="22"/>
              </w:rPr>
              <w:t xml:space="preserve">23.1. reģistrācija CSDD uz pasūtītāja vārda, </w:t>
            </w:r>
          </w:p>
          <w:p w14:paraId="170A3845" w14:textId="77777777" w:rsidR="00427B69" w:rsidRDefault="00427B69" w:rsidP="00AC2BB6">
            <w:pPr>
              <w:pStyle w:val="Default"/>
              <w:rPr>
                <w:sz w:val="22"/>
                <w:szCs w:val="22"/>
              </w:rPr>
            </w:pPr>
            <w:r>
              <w:rPr>
                <w:sz w:val="22"/>
                <w:szCs w:val="22"/>
              </w:rPr>
              <w:t xml:space="preserve">23.2. nomaksāti visi nodokļi un nodevas, </w:t>
            </w:r>
          </w:p>
          <w:p w14:paraId="7E1D6BE8" w14:textId="77777777" w:rsidR="00427B69" w:rsidRDefault="00427B69" w:rsidP="00AC2BB6">
            <w:pPr>
              <w:pStyle w:val="Default"/>
              <w:rPr>
                <w:sz w:val="22"/>
                <w:szCs w:val="22"/>
              </w:rPr>
            </w:pPr>
            <w:r>
              <w:rPr>
                <w:sz w:val="22"/>
                <w:szCs w:val="22"/>
              </w:rPr>
              <w:t>23.3. ar izietu pirmreizējo tehnisko apskati,</w:t>
            </w:r>
          </w:p>
          <w:p w14:paraId="49C19000" w14:textId="77777777" w:rsidR="00427B69" w:rsidRDefault="00427B69" w:rsidP="00AC2BB6">
            <w:pPr>
              <w:pStyle w:val="Default"/>
            </w:pPr>
            <w:r>
              <w:rPr>
                <w:sz w:val="22"/>
                <w:szCs w:val="22"/>
              </w:rPr>
              <w:t>23.4. civiltiesiskās atbildības obligātās apdrošināšanas līgums (polise) uz vienu gadu uz pasūtītāja vārda</w:t>
            </w:r>
          </w:p>
        </w:tc>
        <w:tc>
          <w:tcPr>
            <w:tcW w:w="1206" w:type="pct"/>
            <w:tcBorders>
              <w:left w:val="single" w:sz="4" w:space="0" w:color="000000"/>
              <w:bottom w:val="single" w:sz="4" w:space="0" w:color="000000"/>
              <w:right w:val="single" w:sz="4" w:space="0" w:color="000000"/>
            </w:tcBorders>
          </w:tcPr>
          <w:p w14:paraId="71462AC2" w14:textId="77777777" w:rsidR="00427B69" w:rsidRDefault="00427B69" w:rsidP="00AC2BB6">
            <w:pPr>
              <w:pStyle w:val="Default"/>
              <w:rPr>
                <w:sz w:val="22"/>
                <w:szCs w:val="22"/>
              </w:rPr>
            </w:pPr>
          </w:p>
        </w:tc>
      </w:tr>
      <w:tr w:rsidR="00427B69" w14:paraId="3B4FDA1A" w14:textId="2BE34984"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1A93C989" w14:textId="77777777" w:rsidR="00427B69" w:rsidRPr="005521B0" w:rsidRDefault="00427B69" w:rsidP="00AC2BB6">
            <w:pPr>
              <w:pStyle w:val="Default"/>
              <w:jc w:val="center"/>
              <w:rPr>
                <w:bCs/>
                <w:sz w:val="22"/>
                <w:szCs w:val="22"/>
              </w:rPr>
            </w:pPr>
            <w:r w:rsidRPr="005521B0">
              <w:rPr>
                <w:bCs/>
                <w:sz w:val="22"/>
                <w:szCs w:val="22"/>
              </w:rPr>
              <w:t>24.</w:t>
            </w:r>
          </w:p>
        </w:tc>
        <w:tc>
          <w:tcPr>
            <w:tcW w:w="1632" w:type="pct"/>
            <w:tcBorders>
              <w:left w:val="single" w:sz="4" w:space="0" w:color="000000"/>
              <w:bottom w:val="single" w:sz="4" w:space="0" w:color="000000"/>
            </w:tcBorders>
            <w:shd w:val="clear" w:color="auto" w:fill="auto"/>
            <w:vAlign w:val="center"/>
          </w:tcPr>
          <w:p w14:paraId="32A74232" w14:textId="77777777" w:rsidR="00427B69" w:rsidRDefault="00427B69" w:rsidP="00AC2BB6">
            <w:pPr>
              <w:pStyle w:val="Default"/>
              <w:rPr>
                <w:b/>
                <w:bCs/>
                <w:sz w:val="22"/>
                <w:szCs w:val="22"/>
              </w:rPr>
            </w:pPr>
            <w:r>
              <w:rPr>
                <w:b/>
                <w:bCs/>
                <w:sz w:val="22"/>
                <w:szCs w:val="22"/>
              </w:rPr>
              <w:t xml:space="preserve">Transportlīdzekļa ietekmes uz vidi rādītāji </w:t>
            </w:r>
            <w:r>
              <w:rPr>
                <w:sz w:val="22"/>
                <w:szCs w:val="22"/>
              </w:rPr>
              <w:t xml:space="preserve">saskaņā ar 21.12.2010. Ministru kabineta </w:t>
            </w:r>
            <w:r>
              <w:rPr>
                <w:sz w:val="22"/>
                <w:szCs w:val="22"/>
              </w:rPr>
              <w:lastRenderedPageBreak/>
              <w:t>noteikumiem Nr.1184</w:t>
            </w:r>
            <w:r>
              <w:rPr>
                <w:b/>
                <w:bCs/>
                <w:sz w:val="22"/>
                <w:szCs w:val="22"/>
              </w:rPr>
              <w:t xml:space="preserve">: </w:t>
            </w:r>
          </w:p>
        </w:tc>
        <w:tc>
          <w:tcPr>
            <w:tcW w:w="1924" w:type="pct"/>
            <w:tcBorders>
              <w:left w:val="single" w:sz="4" w:space="0" w:color="000000"/>
              <w:bottom w:val="single" w:sz="4" w:space="0" w:color="000000"/>
              <w:right w:val="single" w:sz="4" w:space="0" w:color="000000"/>
            </w:tcBorders>
            <w:shd w:val="clear" w:color="auto" w:fill="auto"/>
            <w:vAlign w:val="center"/>
          </w:tcPr>
          <w:p w14:paraId="55A33F32" w14:textId="77777777" w:rsidR="00427B69" w:rsidRDefault="00427B69" w:rsidP="00AC2BB6">
            <w:pPr>
              <w:pStyle w:val="Default"/>
              <w:rPr>
                <w:sz w:val="22"/>
                <w:szCs w:val="22"/>
              </w:rPr>
            </w:pPr>
            <w:r>
              <w:rPr>
                <w:b/>
                <w:bCs/>
                <w:sz w:val="22"/>
                <w:szCs w:val="22"/>
              </w:rPr>
              <w:lastRenderedPageBreak/>
              <w:t xml:space="preserve">Transportlīdzekļa ietekmes uz vidi rādītāji: </w:t>
            </w:r>
          </w:p>
          <w:p w14:paraId="72BC427E" w14:textId="77777777" w:rsidR="00427B69" w:rsidRDefault="00427B69" w:rsidP="00AC2BB6">
            <w:pPr>
              <w:pStyle w:val="Default"/>
              <w:rPr>
                <w:sz w:val="22"/>
                <w:szCs w:val="22"/>
              </w:rPr>
            </w:pPr>
          </w:p>
        </w:tc>
        <w:tc>
          <w:tcPr>
            <w:tcW w:w="1206" w:type="pct"/>
            <w:tcBorders>
              <w:left w:val="single" w:sz="4" w:space="0" w:color="000000"/>
              <w:bottom w:val="single" w:sz="4" w:space="0" w:color="000000"/>
              <w:right w:val="single" w:sz="4" w:space="0" w:color="000000"/>
            </w:tcBorders>
            <w:shd w:val="clear" w:color="auto" w:fill="A6A6A6" w:themeFill="background1" w:themeFillShade="A6"/>
          </w:tcPr>
          <w:p w14:paraId="49881C4D" w14:textId="77777777" w:rsidR="00427B69" w:rsidRDefault="00427B69" w:rsidP="00AC2BB6">
            <w:pPr>
              <w:pStyle w:val="Default"/>
              <w:rPr>
                <w:b/>
                <w:bCs/>
                <w:sz w:val="22"/>
                <w:szCs w:val="22"/>
              </w:rPr>
            </w:pPr>
          </w:p>
        </w:tc>
      </w:tr>
      <w:tr w:rsidR="00427B69" w14:paraId="7B2C1F7A" w14:textId="05B29D87"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016EFAE1" w14:textId="6479FA7D" w:rsidR="00427B69" w:rsidRDefault="00427B69" w:rsidP="008F085D">
            <w:pPr>
              <w:pStyle w:val="Default"/>
              <w:jc w:val="center"/>
              <w:rPr>
                <w:sz w:val="22"/>
                <w:szCs w:val="22"/>
              </w:rPr>
            </w:pPr>
            <w:r>
              <w:rPr>
                <w:sz w:val="22"/>
                <w:szCs w:val="22"/>
              </w:rPr>
              <w:t>2</w:t>
            </w:r>
            <w:r w:rsidR="008F085D">
              <w:rPr>
                <w:sz w:val="22"/>
                <w:szCs w:val="22"/>
              </w:rPr>
              <w:t>4.1</w:t>
            </w:r>
            <w:r>
              <w:rPr>
                <w:sz w:val="22"/>
                <w:szCs w:val="22"/>
              </w:rPr>
              <w:t>.</w:t>
            </w:r>
          </w:p>
        </w:tc>
        <w:tc>
          <w:tcPr>
            <w:tcW w:w="1632" w:type="pct"/>
            <w:tcBorders>
              <w:left w:val="single" w:sz="4" w:space="0" w:color="000000"/>
              <w:bottom w:val="single" w:sz="4" w:space="0" w:color="000000"/>
            </w:tcBorders>
            <w:shd w:val="clear" w:color="auto" w:fill="auto"/>
            <w:vAlign w:val="center"/>
          </w:tcPr>
          <w:p w14:paraId="199B3EA4" w14:textId="77777777" w:rsidR="00427B69" w:rsidRDefault="00427B69" w:rsidP="00AC2BB6">
            <w:pPr>
              <w:pStyle w:val="Default"/>
              <w:rPr>
                <w:sz w:val="22"/>
                <w:szCs w:val="22"/>
              </w:rPr>
            </w:pPr>
            <w:r>
              <w:rPr>
                <w:sz w:val="22"/>
                <w:szCs w:val="22"/>
              </w:rPr>
              <w:t xml:space="preserve">Prasības attiecībā uz oglekļa dioksīda (CO2) izmešiem kombinētajā ciklā </w:t>
            </w:r>
          </w:p>
        </w:tc>
        <w:tc>
          <w:tcPr>
            <w:tcW w:w="1924" w:type="pct"/>
            <w:tcBorders>
              <w:left w:val="single" w:sz="4" w:space="0" w:color="000000"/>
              <w:bottom w:val="single" w:sz="4" w:space="0" w:color="000000"/>
              <w:right w:val="single" w:sz="4" w:space="0" w:color="000000"/>
            </w:tcBorders>
            <w:shd w:val="clear" w:color="auto" w:fill="auto"/>
            <w:vAlign w:val="center"/>
          </w:tcPr>
          <w:p w14:paraId="73BED632" w14:textId="77777777" w:rsidR="00427B69" w:rsidRDefault="00427B69" w:rsidP="00AC2BB6">
            <w:pPr>
              <w:pStyle w:val="Default"/>
            </w:pPr>
            <w:r>
              <w:rPr>
                <w:sz w:val="22"/>
                <w:szCs w:val="22"/>
              </w:rPr>
              <w:t>Ne vairāk kā 180 g/km (jāatbilst vismaz EURO 5 normām)</w:t>
            </w:r>
          </w:p>
        </w:tc>
        <w:tc>
          <w:tcPr>
            <w:tcW w:w="1206" w:type="pct"/>
            <w:tcBorders>
              <w:left w:val="single" w:sz="4" w:space="0" w:color="000000"/>
              <w:bottom w:val="single" w:sz="4" w:space="0" w:color="000000"/>
              <w:right w:val="single" w:sz="4" w:space="0" w:color="000000"/>
            </w:tcBorders>
          </w:tcPr>
          <w:p w14:paraId="3051F892" w14:textId="77777777" w:rsidR="00427B69" w:rsidRDefault="00427B69" w:rsidP="00AC2BB6">
            <w:pPr>
              <w:pStyle w:val="Default"/>
              <w:rPr>
                <w:sz w:val="22"/>
                <w:szCs w:val="22"/>
              </w:rPr>
            </w:pPr>
          </w:p>
        </w:tc>
      </w:tr>
      <w:tr w:rsidR="00427B69" w14:paraId="3B33AAAF" w14:textId="53B9B92D" w:rsidTr="005A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trHeight w:val="109"/>
        </w:trPr>
        <w:tc>
          <w:tcPr>
            <w:tcW w:w="237" w:type="pct"/>
            <w:tcBorders>
              <w:left w:val="single" w:sz="4" w:space="0" w:color="000000"/>
              <w:bottom w:val="single" w:sz="4" w:space="0" w:color="000000"/>
            </w:tcBorders>
            <w:vAlign w:val="center"/>
          </w:tcPr>
          <w:p w14:paraId="66C095B6" w14:textId="4F762D40" w:rsidR="00427B69" w:rsidRDefault="008F085D" w:rsidP="00AC2BB6">
            <w:pPr>
              <w:pStyle w:val="Default"/>
              <w:jc w:val="center"/>
              <w:rPr>
                <w:sz w:val="22"/>
                <w:szCs w:val="22"/>
              </w:rPr>
            </w:pPr>
            <w:r>
              <w:rPr>
                <w:sz w:val="22"/>
                <w:szCs w:val="22"/>
              </w:rPr>
              <w:t>24.2.</w:t>
            </w:r>
          </w:p>
        </w:tc>
        <w:tc>
          <w:tcPr>
            <w:tcW w:w="1632" w:type="pct"/>
            <w:tcBorders>
              <w:left w:val="single" w:sz="4" w:space="0" w:color="000000"/>
              <w:bottom w:val="single" w:sz="4" w:space="0" w:color="000000"/>
            </w:tcBorders>
            <w:shd w:val="clear" w:color="auto" w:fill="auto"/>
            <w:vAlign w:val="center"/>
          </w:tcPr>
          <w:p w14:paraId="053C53D8" w14:textId="77777777" w:rsidR="00427B69" w:rsidRDefault="00427B69" w:rsidP="00AC2BB6">
            <w:pPr>
              <w:pStyle w:val="Default"/>
              <w:rPr>
                <w:sz w:val="22"/>
                <w:szCs w:val="22"/>
              </w:rPr>
            </w:pPr>
            <w:r>
              <w:rPr>
                <w:sz w:val="22"/>
                <w:szCs w:val="22"/>
              </w:rPr>
              <w:t xml:space="preserve">Slāpekļa oksīda (NO) emisiju apjoms </w:t>
            </w:r>
          </w:p>
        </w:tc>
        <w:tc>
          <w:tcPr>
            <w:tcW w:w="1924" w:type="pct"/>
            <w:tcBorders>
              <w:left w:val="single" w:sz="4" w:space="0" w:color="000000"/>
              <w:bottom w:val="single" w:sz="4" w:space="0" w:color="000000"/>
              <w:right w:val="single" w:sz="4" w:space="0" w:color="000000"/>
            </w:tcBorders>
            <w:shd w:val="clear" w:color="auto" w:fill="auto"/>
            <w:vAlign w:val="center"/>
          </w:tcPr>
          <w:p w14:paraId="76692815" w14:textId="77777777" w:rsidR="00427B69" w:rsidRDefault="00427B69" w:rsidP="00AC2BB6">
            <w:pPr>
              <w:pStyle w:val="Default"/>
            </w:pPr>
            <w:r>
              <w:rPr>
                <w:sz w:val="22"/>
                <w:szCs w:val="22"/>
              </w:rPr>
              <w:t>atbilstoši vismaz EURO 5 normām</w:t>
            </w:r>
          </w:p>
        </w:tc>
        <w:tc>
          <w:tcPr>
            <w:tcW w:w="1206" w:type="pct"/>
            <w:tcBorders>
              <w:left w:val="single" w:sz="4" w:space="0" w:color="000000"/>
              <w:bottom w:val="single" w:sz="4" w:space="0" w:color="000000"/>
              <w:right w:val="single" w:sz="4" w:space="0" w:color="000000"/>
            </w:tcBorders>
          </w:tcPr>
          <w:p w14:paraId="1701DFC6" w14:textId="77777777" w:rsidR="00427B69" w:rsidRDefault="00427B69" w:rsidP="00AC2BB6">
            <w:pPr>
              <w:pStyle w:val="Default"/>
              <w:rPr>
                <w:sz w:val="22"/>
                <w:szCs w:val="22"/>
              </w:rPr>
            </w:pPr>
          </w:p>
        </w:tc>
      </w:tr>
    </w:tbl>
    <w:p w14:paraId="6FA02B02" w14:textId="77777777" w:rsidR="00AA43C8" w:rsidRDefault="0039679E" w:rsidP="00C31080">
      <w:pPr>
        <w:keepNext/>
        <w:keepLines/>
        <w:widowControl w:val="0"/>
        <w:tabs>
          <w:tab w:val="left" w:pos="363"/>
          <w:tab w:val="left" w:pos="720"/>
        </w:tabs>
        <w:suppressAutoHyphens w:val="0"/>
        <w:spacing w:before="120"/>
        <w:ind w:left="-119"/>
        <w:jc w:val="both"/>
        <w:rPr>
          <w:b/>
          <w:sz w:val="23"/>
          <w:szCs w:val="23"/>
          <w:lang w:eastAsia="en-US"/>
        </w:rPr>
      </w:pPr>
      <w:r w:rsidRPr="00B07728">
        <w:rPr>
          <w:b/>
          <w:sz w:val="23"/>
          <w:szCs w:val="23"/>
          <w:lang w:eastAsia="en-US"/>
        </w:rPr>
        <w:t>Pielikumā:</w:t>
      </w:r>
      <w:r w:rsidR="00B73B01" w:rsidRPr="00B07728">
        <w:rPr>
          <w:b/>
          <w:sz w:val="23"/>
          <w:szCs w:val="23"/>
          <w:lang w:eastAsia="en-US"/>
        </w:rPr>
        <w:t xml:space="preserve"> </w:t>
      </w:r>
    </w:p>
    <w:p w14:paraId="6B77AE94" w14:textId="1B3DD499" w:rsidR="00427B69"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b/>
          <w:sz w:val="23"/>
          <w:szCs w:val="23"/>
          <w:lang w:eastAsia="en-US"/>
        </w:rPr>
        <w:tab/>
      </w:r>
      <w:r w:rsidRPr="00395ADF">
        <w:rPr>
          <w:sz w:val="23"/>
          <w:szCs w:val="23"/>
          <w:lang w:eastAsia="en-US"/>
        </w:rPr>
        <w:t>1.</w:t>
      </w:r>
      <w:r>
        <w:rPr>
          <w:b/>
          <w:sz w:val="23"/>
          <w:szCs w:val="23"/>
          <w:lang w:eastAsia="en-US"/>
        </w:rPr>
        <w:t xml:space="preserve"> </w:t>
      </w:r>
      <w:r w:rsidR="008F085D">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3CFB3F84" w14:textId="66B117AD" w:rsidR="00427B69" w:rsidRDefault="00427B69"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Dokumenti</w:t>
      </w:r>
      <w:r w:rsidRPr="0019501F">
        <w:rPr>
          <w:sz w:val="23"/>
          <w:szCs w:val="23"/>
        </w:rPr>
        <w:t xml:space="preserve">, kas atbilstoši Ministru kabineta </w:t>
      </w:r>
      <w:r w:rsidRPr="0019501F">
        <w:rPr>
          <w:color w:val="414142"/>
          <w:sz w:val="23"/>
          <w:szCs w:val="23"/>
        </w:rPr>
        <w:t>2010.gada 21.decembra</w:t>
      </w:r>
      <w:r w:rsidRPr="0019501F">
        <w:rPr>
          <w:sz w:val="23"/>
          <w:szCs w:val="23"/>
        </w:rPr>
        <w:t xml:space="preserve"> noteikumu Nr.1184 </w:t>
      </w:r>
      <w:hyperlink r:id="rId13" w:anchor="p13" w:tgtFrame="_blank" w:history="1">
        <w:r w:rsidRPr="0019501F">
          <w:rPr>
            <w:color w:val="16497B"/>
            <w:sz w:val="23"/>
            <w:szCs w:val="23"/>
          </w:rPr>
          <w:t>13.punktam</w:t>
        </w:r>
      </w:hyperlink>
      <w:r w:rsidRPr="0019501F">
        <w:rPr>
          <w:sz w:val="23"/>
          <w:szCs w:val="23"/>
        </w:rPr>
        <w:t xml:space="preserve"> apliecina attiecīgā transportlīdzekļa darbmūža </w:t>
      </w:r>
      <w:r w:rsidRPr="0019501F">
        <w:rPr>
          <w:b/>
          <w:sz w:val="23"/>
          <w:szCs w:val="23"/>
          <w:u w:val="single"/>
        </w:rPr>
        <w:t>enerģijas patēriņu</w:t>
      </w:r>
      <w:r w:rsidRPr="0019501F">
        <w:rPr>
          <w:sz w:val="23"/>
          <w:szCs w:val="23"/>
        </w:rPr>
        <w:t xml:space="preserve"> (degvielas patēriņu l/100 km), kā arī </w:t>
      </w:r>
      <w:r w:rsidRPr="0019501F">
        <w:rPr>
          <w:b/>
          <w:sz w:val="23"/>
          <w:szCs w:val="23"/>
          <w:u w:val="single"/>
        </w:rPr>
        <w:t>oglekļa dioksīda emisijas</w:t>
      </w:r>
      <w:r w:rsidRPr="0019501F">
        <w:rPr>
          <w:sz w:val="23"/>
          <w:szCs w:val="23"/>
        </w:rPr>
        <w:t xml:space="preserve"> un </w:t>
      </w:r>
      <w:r w:rsidRPr="0019501F">
        <w:rPr>
          <w:b/>
          <w:sz w:val="23"/>
          <w:szCs w:val="23"/>
          <w:u w:val="single"/>
        </w:rPr>
        <w:t>piesārņotāju</w:t>
      </w:r>
      <w:r w:rsidRPr="0019501F">
        <w:rPr>
          <w:sz w:val="23"/>
          <w:szCs w:val="23"/>
        </w:rPr>
        <w:t xml:space="preserve"> – slāpekļa oksīdu, metānu nesaturošo ogļūdeņražu un cieto daļiņu – </w:t>
      </w:r>
      <w:r w:rsidRPr="0019501F">
        <w:rPr>
          <w:sz w:val="23"/>
          <w:szCs w:val="23"/>
          <w:u w:val="single"/>
        </w:rPr>
        <w:t>emisijas</w:t>
      </w:r>
      <w:r w:rsidRPr="00427B69">
        <w:rPr>
          <w:sz w:val="23"/>
          <w:szCs w:val="23"/>
        </w:rPr>
        <w:t xml:space="preserve">: </w:t>
      </w:r>
      <w:r>
        <w:rPr>
          <w:sz w:val="23"/>
          <w:szCs w:val="23"/>
          <w:u w:val="single"/>
        </w:rPr>
        <w:t>__________________;</w:t>
      </w:r>
    </w:p>
    <w:p w14:paraId="4EDB3B1C" w14:textId="3052D9C9" w:rsidR="00AA43C8"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 xml:space="preserve">Piedāvātā </w:t>
      </w:r>
      <w:r w:rsidR="006B2CA8">
        <w:rPr>
          <w:sz w:val="23"/>
          <w:szCs w:val="23"/>
        </w:rPr>
        <w:t>mikroautobusa</w:t>
      </w:r>
      <w:r>
        <w:rPr>
          <w:sz w:val="23"/>
          <w:szCs w:val="23"/>
        </w:rPr>
        <w:t xml:space="preserve"> </w:t>
      </w:r>
      <w:r w:rsidRPr="00AA43C8">
        <w:rPr>
          <w:sz w:val="23"/>
          <w:szCs w:val="23"/>
          <w:u w:val="single"/>
        </w:rPr>
        <w:t>shematisks attēls</w:t>
      </w:r>
      <w:r>
        <w:rPr>
          <w:sz w:val="23"/>
          <w:szCs w:val="23"/>
        </w:rPr>
        <w:t xml:space="preserve"> ar izmēriem un </w:t>
      </w:r>
      <w:r w:rsidRPr="00AA43C8">
        <w:rPr>
          <w:sz w:val="23"/>
          <w:szCs w:val="23"/>
          <w:u w:val="single"/>
        </w:rPr>
        <w:t>krāsains attēls</w:t>
      </w:r>
      <w:r>
        <w:rPr>
          <w:sz w:val="23"/>
          <w:szCs w:val="23"/>
        </w:rPr>
        <w:t xml:space="preserve"> vismaz </w:t>
      </w:r>
      <w:r w:rsidR="004E47CE">
        <w:rPr>
          <w:sz w:val="23"/>
          <w:szCs w:val="23"/>
        </w:rPr>
        <w:t>n</w:t>
      </w:r>
      <w:r>
        <w:rPr>
          <w:sz w:val="23"/>
          <w:szCs w:val="23"/>
        </w:rPr>
        <w:t xml:space="preserve">o diviem skatu punktiem, vai </w:t>
      </w:r>
      <w:r w:rsidRPr="00AA43C8">
        <w:rPr>
          <w:sz w:val="23"/>
          <w:szCs w:val="23"/>
          <w:u w:val="single"/>
        </w:rPr>
        <w:t>krāsaina fotogrāfija</w:t>
      </w:r>
      <w:r w:rsidR="00F279BB" w:rsidRPr="00F279BB">
        <w:rPr>
          <w:sz w:val="23"/>
          <w:szCs w:val="23"/>
        </w:rPr>
        <w:t xml:space="preserve"> </w:t>
      </w:r>
      <w:r w:rsidR="00F279BB">
        <w:rPr>
          <w:sz w:val="23"/>
          <w:szCs w:val="23"/>
        </w:rPr>
        <w:t>vismaz no diviem skatu punktiem</w:t>
      </w:r>
      <w:r>
        <w:rPr>
          <w:sz w:val="23"/>
          <w:szCs w:val="23"/>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XSpec="center" w:tblpY="129"/>
        <w:tblW w:w="5000" w:type="pct"/>
        <w:tblLook w:val="0000" w:firstRow="0" w:lastRow="0" w:firstColumn="0" w:lastColumn="0" w:noHBand="0" w:noVBand="0"/>
      </w:tblPr>
      <w:tblGrid>
        <w:gridCol w:w="6859"/>
        <w:gridCol w:w="7076"/>
      </w:tblGrid>
      <w:tr w:rsidR="00427B69" w:rsidRPr="00F131A4" w14:paraId="007938F2" w14:textId="77777777" w:rsidTr="00427B69">
        <w:trPr>
          <w:trHeight w:val="270"/>
        </w:trPr>
        <w:tc>
          <w:tcPr>
            <w:tcW w:w="2461" w:type="pct"/>
            <w:tcBorders>
              <w:top w:val="single" w:sz="4" w:space="0" w:color="000000"/>
              <w:left w:val="single" w:sz="4" w:space="0" w:color="000000"/>
              <w:bottom w:val="single" w:sz="4" w:space="0" w:color="000000"/>
            </w:tcBorders>
            <w:vAlign w:val="center"/>
          </w:tcPr>
          <w:p w14:paraId="2F11E26B" w14:textId="77777777" w:rsidR="00427B69" w:rsidRPr="00F131A4" w:rsidRDefault="00427B69" w:rsidP="00AC2BB6">
            <w:pPr>
              <w:keepLines/>
              <w:widowControl w:val="0"/>
              <w:ind w:left="425"/>
              <w:rPr>
                <w:b/>
                <w:bCs/>
                <w:sz w:val="23"/>
                <w:szCs w:val="23"/>
              </w:rPr>
            </w:pPr>
            <w:r w:rsidRPr="00F131A4">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5C27DDEA" w14:textId="77777777" w:rsidR="00427B69" w:rsidRPr="00F131A4" w:rsidRDefault="00427B69" w:rsidP="00AC2BB6">
            <w:pPr>
              <w:keepLines/>
              <w:widowControl w:val="0"/>
              <w:ind w:left="425"/>
              <w:rPr>
                <w:sz w:val="23"/>
                <w:szCs w:val="23"/>
              </w:rPr>
            </w:pPr>
          </w:p>
        </w:tc>
      </w:tr>
      <w:tr w:rsidR="00427B69" w:rsidRPr="00F131A4" w14:paraId="512D2017" w14:textId="77777777" w:rsidTr="00427B69">
        <w:trPr>
          <w:trHeight w:val="275"/>
        </w:trPr>
        <w:tc>
          <w:tcPr>
            <w:tcW w:w="2461" w:type="pct"/>
            <w:tcBorders>
              <w:left w:val="single" w:sz="4" w:space="0" w:color="000000"/>
              <w:bottom w:val="single" w:sz="4" w:space="0" w:color="auto"/>
            </w:tcBorders>
            <w:vAlign w:val="center"/>
          </w:tcPr>
          <w:p w14:paraId="458A54B6" w14:textId="77777777" w:rsidR="00427B69" w:rsidRPr="00F131A4" w:rsidRDefault="00427B69" w:rsidP="00AC2BB6">
            <w:pPr>
              <w:keepLines/>
              <w:widowControl w:val="0"/>
              <w:ind w:left="425"/>
              <w:rPr>
                <w:b/>
                <w:bCs/>
                <w:sz w:val="23"/>
                <w:szCs w:val="23"/>
              </w:rPr>
            </w:pPr>
            <w:r w:rsidRPr="00F131A4">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66E097D1" w14:textId="77777777" w:rsidR="00427B69" w:rsidRPr="00F131A4" w:rsidRDefault="00427B69" w:rsidP="00AC2BB6">
            <w:pPr>
              <w:keepLines/>
              <w:widowControl w:val="0"/>
              <w:ind w:left="425"/>
              <w:rPr>
                <w:sz w:val="23"/>
                <w:szCs w:val="23"/>
              </w:rPr>
            </w:pPr>
          </w:p>
        </w:tc>
      </w:tr>
      <w:tr w:rsidR="00427B69" w:rsidRPr="00F131A4" w14:paraId="37A561F7" w14:textId="77777777" w:rsidTr="00427B69">
        <w:trPr>
          <w:trHeight w:val="266"/>
        </w:trPr>
        <w:tc>
          <w:tcPr>
            <w:tcW w:w="2461" w:type="pct"/>
            <w:tcBorders>
              <w:top w:val="single" w:sz="4" w:space="0" w:color="auto"/>
              <w:left w:val="single" w:sz="4" w:space="0" w:color="000000"/>
              <w:bottom w:val="single" w:sz="4" w:space="0" w:color="000000"/>
            </w:tcBorders>
            <w:vAlign w:val="center"/>
          </w:tcPr>
          <w:p w14:paraId="4B34F32A" w14:textId="77777777" w:rsidR="00427B69" w:rsidRPr="00F131A4" w:rsidRDefault="00427B69" w:rsidP="00AC2BB6">
            <w:pPr>
              <w:keepLines/>
              <w:widowControl w:val="0"/>
              <w:ind w:left="425"/>
              <w:rPr>
                <w:b/>
                <w:bCs/>
                <w:sz w:val="23"/>
                <w:szCs w:val="23"/>
              </w:rPr>
            </w:pPr>
            <w:r w:rsidRPr="00F131A4">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49615FCF" w14:textId="77777777" w:rsidR="00427B69" w:rsidRPr="00F131A4" w:rsidRDefault="00427B69" w:rsidP="00AC2BB6">
            <w:pPr>
              <w:keepLines/>
              <w:widowControl w:val="0"/>
              <w:ind w:left="425"/>
              <w:rPr>
                <w:sz w:val="23"/>
                <w:szCs w:val="23"/>
              </w:rPr>
            </w:pPr>
          </w:p>
        </w:tc>
      </w:tr>
    </w:tbl>
    <w:p w14:paraId="233473B3" w14:textId="77777777" w:rsidR="007B6ECC" w:rsidRDefault="004E258B">
      <w:pPr>
        <w:suppressAutoHyphens w:val="0"/>
        <w:rPr>
          <w:sz w:val="20"/>
          <w:szCs w:val="20"/>
        </w:rPr>
        <w:sectPr w:rsidR="007B6ECC" w:rsidSect="002035FC">
          <w:pgSz w:w="16838" w:h="11906" w:orient="landscape"/>
          <w:pgMar w:top="1701" w:right="1134" w:bottom="1134" w:left="1985" w:header="709" w:footer="709" w:gutter="0"/>
          <w:cols w:space="708"/>
          <w:titlePg/>
          <w:docGrid w:linePitch="360"/>
        </w:sectPr>
      </w:pPr>
      <w:r>
        <w:rPr>
          <w:sz w:val="20"/>
          <w:szCs w:val="20"/>
        </w:rPr>
        <w:br w:type="page"/>
      </w:r>
    </w:p>
    <w:p w14:paraId="1512D1E3" w14:textId="7EEA195F" w:rsidR="00336A9F" w:rsidRPr="008C1E48" w:rsidRDefault="00336A9F" w:rsidP="00336A9F">
      <w:pPr>
        <w:pStyle w:val="ListParagraph"/>
        <w:suppressAutoHyphens w:val="0"/>
        <w:ind w:left="2880"/>
        <w:jc w:val="right"/>
        <w:rPr>
          <w:b/>
          <w:sz w:val="20"/>
        </w:rPr>
      </w:pPr>
      <w:r>
        <w:rPr>
          <w:b/>
          <w:sz w:val="20"/>
        </w:rPr>
        <w:lastRenderedPageBreak/>
        <w:t>4</w:t>
      </w:r>
      <w:r w:rsidRPr="008C1E48">
        <w:rPr>
          <w:b/>
          <w:sz w:val="20"/>
        </w:rPr>
        <w:t xml:space="preserve">.Pielikums </w:t>
      </w:r>
      <w:r w:rsidRPr="008C1E48">
        <w:rPr>
          <w:sz w:val="20"/>
        </w:rPr>
        <w:t>nolikumam</w:t>
      </w:r>
      <w:r w:rsidRPr="008C1E48">
        <w:rPr>
          <w:b/>
          <w:sz w:val="20"/>
        </w:rPr>
        <w:t xml:space="preserve"> </w:t>
      </w:r>
    </w:p>
    <w:p w14:paraId="6008A1DF" w14:textId="2E4F5E9F" w:rsidR="00034C2E" w:rsidRPr="00034C2E" w:rsidRDefault="00034C2E" w:rsidP="00034C2E">
      <w:pPr>
        <w:pStyle w:val="Heading2"/>
        <w:rPr>
          <w:b w:val="0"/>
          <w:sz w:val="20"/>
          <w:szCs w:val="20"/>
        </w:rPr>
      </w:pPr>
      <w:r w:rsidRPr="00034C2E">
        <w:rPr>
          <w:b w:val="0"/>
          <w:sz w:val="20"/>
          <w:szCs w:val="20"/>
        </w:rPr>
        <w:t>“</w:t>
      </w:r>
      <w:r w:rsidR="000D4359" w:rsidRPr="007D0403">
        <w:rPr>
          <w:b w:val="0"/>
          <w:sz w:val="20"/>
          <w:szCs w:val="20"/>
        </w:rPr>
        <w:t>Operatīvā transportlīdzekļa iegāde Daugavpils pilsētas pašvaldības policijas vajadzībām</w:t>
      </w:r>
      <w:r w:rsidRPr="00034C2E">
        <w:rPr>
          <w:b w:val="0"/>
          <w:sz w:val="20"/>
          <w:szCs w:val="20"/>
        </w:rPr>
        <w:t>”</w:t>
      </w:r>
    </w:p>
    <w:p w14:paraId="0E0A9DE7" w14:textId="47113785" w:rsidR="00336A9F" w:rsidRPr="00DF0CD9" w:rsidRDefault="00034C2E" w:rsidP="00034C2E">
      <w:pPr>
        <w:pStyle w:val="Heading2"/>
        <w:rPr>
          <w:b w:val="0"/>
          <w:sz w:val="20"/>
          <w:szCs w:val="20"/>
        </w:rPr>
      </w:pPr>
      <w:r w:rsidRPr="00034C2E">
        <w:rPr>
          <w:b w:val="0"/>
          <w:sz w:val="20"/>
          <w:szCs w:val="20"/>
        </w:rPr>
        <w:t>Id</w:t>
      </w:r>
      <w:r w:rsidR="004D1915">
        <w:rPr>
          <w:b w:val="0"/>
          <w:sz w:val="20"/>
          <w:szCs w:val="20"/>
        </w:rPr>
        <w:t xml:space="preserve">entifikācijas numurs DPD </w:t>
      </w:r>
      <w:r w:rsidR="00547FA7">
        <w:rPr>
          <w:b w:val="0"/>
          <w:sz w:val="20"/>
          <w:szCs w:val="20"/>
        </w:rPr>
        <w:t>2016/35</w:t>
      </w:r>
    </w:p>
    <w:p w14:paraId="70B78992" w14:textId="50C4D8D6" w:rsidR="00E14FC2" w:rsidRPr="008C1E48" w:rsidRDefault="00E14FC2" w:rsidP="00E14FC2">
      <w:pPr>
        <w:pStyle w:val="Heading2"/>
        <w:rPr>
          <w:sz w:val="20"/>
          <w:szCs w:val="20"/>
        </w:rPr>
      </w:pPr>
    </w:p>
    <w:p w14:paraId="4E243AC3" w14:textId="77777777" w:rsidR="00F418BA" w:rsidRDefault="00F418BA" w:rsidP="002C0E12">
      <w:pPr>
        <w:jc w:val="center"/>
        <w:rPr>
          <w:b/>
          <w:bCs/>
        </w:rPr>
      </w:pPr>
    </w:p>
    <w:p w14:paraId="5EEF346A" w14:textId="77777777" w:rsidR="00F418BA" w:rsidRDefault="00F418BA" w:rsidP="002C0E12">
      <w:pPr>
        <w:jc w:val="center"/>
        <w:rPr>
          <w:b/>
          <w:bCs/>
        </w:rPr>
      </w:pPr>
    </w:p>
    <w:p w14:paraId="1AD30F8C" w14:textId="77777777" w:rsidR="004E705E" w:rsidRDefault="004E705E" w:rsidP="002C0E12">
      <w:pPr>
        <w:jc w:val="center"/>
        <w:rPr>
          <w:b/>
          <w:bCs/>
        </w:rPr>
      </w:pPr>
      <w:r w:rsidRPr="008C1E48">
        <w:rPr>
          <w:b/>
          <w:bCs/>
        </w:rPr>
        <w:t>FINANŠU PIEDĀVĀJUMS</w:t>
      </w:r>
    </w:p>
    <w:p w14:paraId="3BD21B9E" w14:textId="77777777" w:rsidR="00D74499" w:rsidRPr="008C1E48" w:rsidRDefault="00D74499" w:rsidP="002C0E12">
      <w:pPr>
        <w:jc w:val="center"/>
        <w:rPr>
          <w:b/>
          <w:bCs/>
        </w:rPr>
      </w:pPr>
    </w:p>
    <w:p w14:paraId="0A07A581" w14:textId="4C7DF32A" w:rsidR="004E705E" w:rsidRPr="008C1E48" w:rsidRDefault="00793348" w:rsidP="00D74499">
      <w:pPr>
        <w:spacing w:before="240" w:after="240"/>
      </w:pPr>
      <w:r w:rsidRPr="008C1E48">
        <w:t xml:space="preserve">Daugavpilī, </w:t>
      </w:r>
      <w:r w:rsidR="006D7E60" w:rsidRPr="008C1E48">
        <w:t>201</w:t>
      </w:r>
      <w:r w:rsidR="000D4359">
        <w:t>6</w:t>
      </w:r>
      <w:r w:rsidR="006D7E60" w:rsidRPr="008C1E48">
        <w:t>.gada ____.</w:t>
      </w:r>
      <w:r w:rsidR="003810DC">
        <w:t>aprīlī</w:t>
      </w:r>
    </w:p>
    <w:p w14:paraId="6264ECE6" w14:textId="37110582" w:rsidR="004E705E" w:rsidRPr="00336A9F" w:rsidRDefault="004E705E" w:rsidP="00A03CDF">
      <w:pPr>
        <w:suppressAutoHyphens w:val="0"/>
        <w:jc w:val="both"/>
        <w:rPr>
          <w:sz w:val="23"/>
          <w:szCs w:val="23"/>
        </w:rPr>
      </w:pPr>
      <w:r w:rsidRPr="008C1E48">
        <w:rPr>
          <w:color w:val="000000"/>
        </w:rPr>
        <w:tab/>
      </w:r>
      <w:r w:rsidRPr="00336A9F">
        <w:rPr>
          <w:color w:val="000000"/>
          <w:sz w:val="23"/>
          <w:szCs w:val="23"/>
        </w:rPr>
        <w:t>Iepazinušies ar iepirkuma</w:t>
      </w:r>
      <w:r w:rsidRPr="00336A9F">
        <w:rPr>
          <w:bCs/>
          <w:color w:val="000000"/>
          <w:sz w:val="23"/>
          <w:szCs w:val="23"/>
        </w:rPr>
        <w:t xml:space="preserve"> </w:t>
      </w:r>
      <w:r w:rsidR="0057038D" w:rsidRPr="00034C2E">
        <w:rPr>
          <w:b/>
          <w:bCs/>
          <w:color w:val="000000"/>
          <w:sz w:val="23"/>
          <w:szCs w:val="23"/>
        </w:rPr>
        <w:t>„</w:t>
      </w:r>
      <w:r w:rsidR="001B6D34" w:rsidRPr="001B6D34">
        <w:rPr>
          <w:b/>
          <w:sz w:val="23"/>
          <w:szCs w:val="23"/>
        </w:rPr>
        <w:t>Operatīvā transportlīdzekļa iegāde Daugavpils pilsētas pašvaldības policijas vajadzībām</w:t>
      </w:r>
      <w:r w:rsidR="0057038D" w:rsidRPr="00034C2E">
        <w:rPr>
          <w:b/>
          <w:bCs/>
          <w:color w:val="000000"/>
          <w:sz w:val="23"/>
          <w:szCs w:val="23"/>
        </w:rPr>
        <w:t>”</w:t>
      </w:r>
      <w:r w:rsidRPr="00336A9F">
        <w:rPr>
          <w:bCs/>
          <w:color w:val="000000"/>
          <w:sz w:val="23"/>
          <w:szCs w:val="23"/>
        </w:rPr>
        <w:t xml:space="preserve">, DPD </w:t>
      </w:r>
      <w:r w:rsidR="00547FA7">
        <w:rPr>
          <w:bCs/>
          <w:color w:val="000000"/>
          <w:sz w:val="23"/>
          <w:szCs w:val="23"/>
        </w:rPr>
        <w:t>2016/35</w:t>
      </w:r>
      <w:r w:rsidRPr="00336A9F">
        <w:rPr>
          <w:sz w:val="23"/>
          <w:szCs w:val="23"/>
        </w:rPr>
        <w:t xml:space="preserve"> prasībām, piedāvājam </w:t>
      </w:r>
      <w:r w:rsidR="00914914" w:rsidRPr="00336A9F">
        <w:rPr>
          <w:sz w:val="23"/>
          <w:szCs w:val="23"/>
        </w:rPr>
        <w:t xml:space="preserve">piegādāt </w:t>
      </w:r>
      <w:r w:rsidR="00746224" w:rsidRPr="00336A9F">
        <w:rPr>
          <w:sz w:val="23"/>
          <w:szCs w:val="23"/>
        </w:rPr>
        <w:t xml:space="preserve">un </w:t>
      </w:r>
      <w:r w:rsidR="00336A9F">
        <w:rPr>
          <w:sz w:val="23"/>
          <w:szCs w:val="23"/>
        </w:rPr>
        <w:t>reģistrēt Latvijas Republikas CSDD uz pasūtītāja vārda</w:t>
      </w:r>
      <w:r w:rsidR="00746224" w:rsidRPr="00336A9F">
        <w:rPr>
          <w:sz w:val="23"/>
          <w:szCs w:val="23"/>
        </w:rPr>
        <w:t xml:space="preserve"> tehniskajā piedāvājumā minēto</w:t>
      </w:r>
      <w:r w:rsidRPr="00336A9F">
        <w:rPr>
          <w:sz w:val="23"/>
          <w:szCs w:val="23"/>
        </w:rPr>
        <w:t xml:space="preserve"> </w:t>
      </w:r>
      <w:r w:rsidR="00034C2E">
        <w:rPr>
          <w:sz w:val="23"/>
          <w:szCs w:val="23"/>
        </w:rPr>
        <w:t>mikroautobusu</w:t>
      </w:r>
      <w:r w:rsidR="00336A9F">
        <w:rPr>
          <w:sz w:val="23"/>
          <w:szCs w:val="23"/>
        </w:rPr>
        <w:t>,</w:t>
      </w:r>
      <w:r w:rsidR="00746224" w:rsidRPr="00336A9F">
        <w:rPr>
          <w:sz w:val="23"/>
          <w:szCs w:val="23"/>
        </w:rPr>
        <w:t xml:space="preserve"> par šādu kopējo summu</w:t>
      </w:r>
      <w:r w:rsidRPr="00336A9F">
        <w:rPr>
          <w:sz w:val="23"/>
          <w:szCs w:val="23"/>
        </w:rPr>
        <w:t>:</w:t>
      </w:r>
    </w:p>
    <w:p w14:paraId="54E125BF" w14:textId="77777777" w:rsidR="004E705E" w:rsidRPr="00746224" w:rsidRDefault="004E705E" w:rsidP="002C0E12">
      <w:pPr>
        <w:suppressAutoHyphens w:val="0"/>
        <w:rPr>
          <w:sz w:val="23"/>
          <w:szCs w:val="23"/>
        </w:rPr>
      </w:pPr>
    </w:p>
    <w:p w14:paraId="472A3879" w14:textId="2CADA62B"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00034C2E" w:rsidRPr="00746224">
        <w:rPr>
          <w:b/>
          <w:sz w:val="23"/>
          <w:szCs w:val="23"/>
        </w:rPr>
        <w:t>(vārdiem)</w:t>
      </w:r>
      <w:r w:rsidR="00034C2E">
        <w:rPr>
          <w:b/>
          <w:sz w:val="23"/>
          <w:szCs w:val="23"/>
        </w:rPr>
        <w:t xml:space="preserve"> </w:t>
      </w:r>
      <w:r w:rsidRPr="00746224">
        <w:rPr>
          <w:b/>
          <w:i/>
          <w:sz w:val="23"/>
          <w:szCs w:val="23"/>
        </w:rPr>
        <w:t>euro</w:t>
      </w:r>
      <w:r w:rsidRPr="00746224">
        <w:rPr>
          <w:b/>
          <w:sz w:val="23"/>
          <w:szCs w:val="23"/>
        </w:rPr>
        <w:t xml:space="preserve"> bez PVN</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6E0179C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00034C2E">
        <w:rPr>
          <w:i/>
          <w:iCs/>
          <w:sz w:val="23"/>
          <w:szCs w:val="23"/>
        </w:rPr>
        <w:t xml:space="preserve"> </w:t>
      </w:r>
      <w:r w:rsidR="00034C2E" w:rsidRPr="00746224">
        <w:rPr>
          <w:sz w:val="23"/>
          <w:szCs w:val="23"/>
        </w:rPr>
        <w:t>(vārdiem)</w:t>
      </w:r>
      <w:r w:rsidRPr="00746224">
        <w:rPr>
          <w:sz w:val="23"/>
          <w:szCs w:val="23"/>
        </w:rPr>
        <w:t xml:space="preserve"> ar PVN.</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rsidTr="001544F7">
        <w:trPr>
          <w:trHeight w:val="278"/>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1544F7">
        <w:trPr>
          <w:trHeight w:val="270"/>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370424">
        <w:trPr>
          <w:trHeight w:val="273"/>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166AF3EB" w14:textId="7E10E09F" w:rsidR="005F5368" w:rsidRPr="008C1E48" w:rsidRDefault="005F5368" w:rsidP="005F5368">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201C2A0E" w14:textId="48AE978C" w:rsidR="005F5368" w:rsidRDefault="005F5368" w:rsidP="005F5368">
      <w:pPr>
        <w:pStyle w:val="Heading2"/>
        <w:rPr>
          <w:b w:val="0"/>
          <w:sz w:val="20"/>
          <w:szCs w:val="20"/>
        </w:rPr>
      </w:pPr>
      <w:r w:rsidRPr="00DF0CD9">
        <w:rPr>
          <w:b w:val="0"/>
          <w:sz w:val="20"/>
          <w:szCs w:val="20"/>
        </w:rPr>
        <w:t>“</w:t>
      </w:r>
      <w:r w:rsidR="001B6D34" w:rsidRPr="001B6D34">
        <w:rPr>
          <w:b w:val="0"/>
          <w:sz w:val="20"/>
          <w:szCs w:val="20"/>
        </w:rPr>
        <w:t>Operatīvā transportlīdzekļa iegāde Daugavpils pilsētas pašvaldības policijas vajadzībām</w:t>
      </w:r>
      <w:r w:rsidRPr="00DF0CD9">
        <w:rPr>
          <w:b w:val="0"/>
          <w:sz w:val="20"/>
          <w:szCs w:val="20"/>
        </w:rPr>
        <w:t>”</w:t>
      </w:r>
      <w:r w:rsidRPr="00DF0CD9">
        <w:rPr>
          <w:b w:val="0"/>
          <w:sz w:val="20"/>
          <w:szCs w:val="20"/>
        </w:rPr>
        <w:br/>
        <w:t xml:space="preserve">Identifikācijas numurs DPD </w:t>
      </w:r>
      <w:r w:rsidR="00547FA7">
        <w:rPr>
          <w:b w:val="0"/>
          <w:sz w:val="20"/>
          <w:szCs w:val="20"/>
        </w:rPr>
        <w:t>2016/35</w:t>
      </w:r>
    </w:p>
    <w:p w14:paraId="5D3F653E" w14:textId="77777777" w:rsidR="001B7F44" w:rsidRPr="008C1E48" w:rsidRDefault="001B7F44" w:rsidP="00F64814">
      <w:pPr>
        <w:jc w:val="center"/>
      </w:pPr>
    </w:p>
    <w:p w14:paraId="4C5AF896" w14:textId="77777777" w:rsidR="004914A0" w:rsidRPr="007009F3" w:rsidRDefault="004914A0" w:rsidP="001E41A9">
      <w:pPr>
        <w:spacing w:after="80"/>
        <w:jc w:val="center"/>
        <w:rPr>
          <w:sz w:val="23"/>
          <w:szCs w:val="23"/>
        </w:rPr>
      </w:pPr>
    </w:p>
    <w:p w14:paraId="307D6B9A" w14:textId="21907B24" w:rsidR="003E52B5" w:rsidRPr="003E52B5" w:rsidRDefault="003E52B5" w:rsidP="00264677">
      <w:pPr>
        <w:jc w:val="center"/>
        <w:rPr>
          <w:b/>
          <w:sz w:val="23"/>
          <w:szCs w:val="23"/>
        </w:rPr>
      </w:pPr>
      <w:r w:rsidRPr="003E52B5">
        <w:rPr>
          <w:b/>
          <w:sz w:val="23"/>
          <w:szCs w:val="23"/>
        </w:rPr>
        <w:t>LĪGUMS</w:t>
      </w:r>
      <w:r w:rsidR="00784714">
        <w:rPr>
          <w:rStyle w:val="FootnoteReference"/>
          <w:b/>
          <w:sz w:val="23"/>
          <w:szCs w:val="23"/>
        </w:rPr>
        <w:footnoteReference w:id="2"/>
      </w:r>
    </w:p>
    <w:p w14:paraId="5695B8C7" w14:textId="49C7A6EE" w:rsidR="003E52B5" w:rsidRPr="003E52B5" w:rsidRDefault="00264677" w:rsidP="00264677">
      <w:pPr>
        <w:spacing w:after="120"/>
        <w:jc w:val="center"/>
        <w:rPr>
          <w:sz w:val="23"/>
          <w:szCs w:val="23"/>
        </w:rPr>
      </w:pPr>
      <w:r>
        <w:rPr>
          <w:sz w:val="23"/>
          <w:szCs w:val="23"/>
        </w:rPr>
        <w:t xml:space="preserve">par </w:t>
      </w:r>
      <w:r>
        <w:rPr>
          <w:sz w:val="20"/>
          <w:szCs w:val="20"/>
        </w:rPr>
        <w:t>o</w:t>
      </w:r>
      <w:r w:rsidRPr="001B6D34">
        <w:rPr>
          <w:sz w:val="20"/>
          <w:szCs w:val="20"/>
        </w:rPr>
        <w:t>peratīvā transportlīdzekļa</w:t>
      </w:r>
      <w:r>
        <w:rPr>
          <w:sz w:val="20"/>
          <w:szCs w:val="20"/>
        </w:rPr>
        <w:t xml:space="preserve"> (mikroautobusa)</w:t>
      </w:r>
      <w:r w:rsidRPr="001B6D34">
        <w:rPr>
          <w:sz w:val="20"/>
          <w:szCs w:val="20"/>
        </w:rPr>
        <w:t xml:space="preserve"> </w:t>
      </w:r>
      <w:r>
        <w:rPr>
          <w:sz w:val="20"/>
          <w:szCs w:val="20"/>
        </w:rPr>
        <w:t>piegādi</w:t>
      </w:r>
      <w:r>
        <w:rPr>
          <w:sz w:val="20"/>
          <w:szCs w:val="20"/>
        </w:rPr>
        <w:br/>
      </w:r>
      <w:r w:rsidRPr="001B6D34">
        <w:rPr>
          <w:sz w:val="20"/>
          <w:szCs w:val="20"/>
        </w:rPr>
        <w:t xml:space="preserve"> Daugavpils pilsētas pašvaldības policijas vajadzībām</w:t>
      </w:r>
    </w:p>
    <w:p w14:paraId="01E4BE47" w14:textId="0420221F" w:rsidR="003E52B5" w:rsidRPr="00DD439B" w:rsidRDefault="00264677" w:rsidP="001B6D34">
      <w:pPr>
        <w:spacing w:after="360"/>
        <w:ind w:right="96"/>
        <w:rPr>
          <w:sz w:val="23"/>
          <w:szCs w:val="23"/>
        </w:rPr>
      </w:pPr>
      <w:r>
        <w:rPr>
          <w:sz w:val="23"/>
          <w:szCs w:val="23"/>
        </w:rPr>
        <w:t>D</w:t>
      </w:r>
      <w:r w:rsidR="001B6D34" w:rsidRPr="00DD439B">
        <w:rPr>
          <w:sz w:val="23"/>
          <w:szCs w:val="23"/>
        </w:rPr>
        <w:t>augavpilī, 2016.gada ____.______________</w:t>
      </w:r>
    </w:p>
    <w:p w14:paraId="5C9CEA42" w14:textId="797FD806" w:rsidR="005A6351" w:rsidRDefault="0073030A" w:rsidP="003E52B5">
      <w:pPr>
        <w:suppressAutoHyphens w:val="0"/>
        <w:spacing w:after="80"/>
        <w:ind w:right="95"/>
        <w:jc w:val="both"/>
        <w:rPr>
          <w:sz w:val="23"/>
          <w:szCs w:val="23"/>
        </w:rPr>
      </w:pPr>
      <w:r>
        <w:rPr>
          <w:b/>
          <w:sz w:val="23"/>
          <w:szCs w:val="23"/>
        </w:rPr>
        <w:tab/>
      </w:r>
      <w:r w:rsidR="00D02162">
        <w:rPr>
          <w:b/>
          <w:sz w:val="23"/>
          <w:szCs w:val="23"/>
        </w:rPr>
        <w:t>Daugavpils pilsētas pašvaldības policija</w:t>
      </w:r>
      <w:r w:rsidR="00D02162" w:rsidRPr="00EB2F7A">
        <w:rPr>
          <w:sz w:val="23"/>
          <w:szCs w:val="23"/>
        </w:rPr>
        <w:t>, reģ.Nr.</w:t>
      </w:r>
      <w:r w:rsidR="00D02162">
        <w:t>90002067001</w:t>
      </w:r>
      <w:r w:rsidR="00D02162" w:rsidRPr="00EB2F7A">
        <w:rPr>
          <w:sz w:val="23"/>
          <w:szCs w:val="23"/>
        </w:rPr>
        <w:t xml:space="preserve">, </w:t>
      </w:r>
      <w:r w:rsidR="00D02162">
        <w:rPr>
          <w:sz w:val="23"/>
          <w:szCs w:val="23"/>
        </w:rPr>
        <w:t xml:space="preserve">juridiskā adrese: </w:t>
      </w:r>
      <w:r w:rsidR="00D02162" w:rsidRPr="00547FA7">
        <w:rPr>
          <w:sz w:val="23"/>
          <w:szCs w:val="23"/>
        </w:rPr>
        <w:t>Muzeja iela 6, Daugavpils,</w:t>
      </w:r>
      <w:r w:rsidR="003E52B5" w:rsidRPr="00DD439B">
        <w:rPr>
          <w:sz w:val="23"/>
          <w:szCs w:val="23"/>
        </w:rPr>
        <w:t xml:space="preserve"> </w:t>
      </w:r>
      <w:r w:rsidR="00D02162">
        <w:rPr>
          <w:sz w:val="23"/>
          <w:szCs w:val="23"/>
        </w:rPr>
        <w:t>(turpmāk – Pasūtītājs)</w:t>
      </w:r>
      <w:r w:rsidR="003E52B5" w:rsidRPr="00DD439B">
        <w:rPr>
          <w:sz w:val="23"/>
          <w:szCs w:val="23"/>
        </w:rPr>
        <w:t>,</w:t>
      </w:r>
      <w:r w:rsidR="00D02162">
        <w:rPr>
          <w:sz w:val="23"/>
          <w:szCs w:val="23"/>
        </w:rPr>
        <w:t xml:space="preserve"> vadītāja </w:t>
      </w:r>
      <w:r w:rsidR="00D02162" w:rsidRPr="00D02162">
        <w:rPr>
          <w:b/>
          <w:sz w:val="23"/>
          <w:szCs w:val="23"/>
        </w:rPr>
        <w:t>Vladimira Gudakovska</w:t>
      </w:r>
      <w:r w:rsidR="00D02162">
        <w:rPr>
          <w:sz w:val="23"/>
          <w:szCs w:val="23"/>
        </w:rPr>
        <w:t xml:space="preserve"> </w:t>
      </w:r>
      <w:r w:rsidR="003E52B5" w:rsidRPr="00DD439B">
        <w:rPr>
          <w:sz w:val="23"/>
          <w:szCs w:val="23"/>
        </w:rPr>
        <w:t xml:space="preserve">personā, kurš rīkojas saskaņā ar </w:t>
      </w:r>
      <w:r w:rsidR="00D02162">
        <w:rPr>
          <w:sz w:val="23"/>
          <w:szCs w:val="23"/>
        </w:rPr>
        <w:t>Nolikumu</w:t>
      </w:r>
      <w:r w:rsidR="003E52B5" w:rsidRPr="00DD439B">
        <w:rPr>
          <w:sz w:val="23"/>
          <w:szCs w:val="23"/>
        </w:rPr>
        <w:t xml:space="preserve">, no vienas puses, un </w:t>
      </w:r>
    </w:p>
    <w:p w14:paraId="3F645F11" w14:textId="2D81FE2C" w:rsidR="003E52B5" w:rsidRPr="00DD439B" w:rsidRDefault="005A6351" w:rsidP="003E52B5">
      <w:pPr>
        <w:suppressAutoHyphens w:val="0"/>
        <w:spacing w:after="80"/>
        <w:ind w:right="95"/>
        <w:jc w:val="both"/>
        <w:rPr>
          <w:sz w:val="23"/>
          <w:szCs w:val="23"/>
        </w:rPr>
      </w:pPr>
      <w:r>
        <w:rPr>
          <w:sz w:val="23"/>
          <w:szCs w:val="23"/>
        </w:rPr>
        <w:tab/>
      </w:r>
      <w:r w:rsidR="003E52B5" w:rsidRPr="00DD439B">
        <w:rPr>
          <w:sz w:val="23"/>
          <w:szCs w:val="23"/>
        </w:rPr>
        <w:t xml:space="preserve">____________________________, </w:t>
      </w:r>
      <w:r>
        <w:rPr>
          <w:sz w:val="23"/>
          <w:szCs w:val="23"/>
        </w:rPr>
        <w:t>(</w:t>
      </w:r>
      <w:r w:rsidR="003E52B5" w:rsidRPr="00DD439B">
        <w:rPr>
          <w:sz w:val="23"/>
          <w:szCs w:val="23"/>
        </w:rPr>
        <w:t xml:space="preserve">turpmāk </w:t>
      </w:r>
      <w:r>
        <w:rPr>
          <w:sz w:val="23"/>
          <w:szCs w:val="23"/>
        </w:rPr>
        <w:t xml:space="preserve">– </w:t>
      </w:r>
      <w:r w:rsidR="003E52B5" w:rsidRPr="00DD439B">
        <w:rPr>
          <w:sz w:val="23"/>
          <w:szCs w:val="23"/>
        </w:rPr>
        <w:t>Piegādātājs</w:t>
      </w:r>
      <w:r>
        <w:rPr>
          <w:sz w:val="23"/>
          <w:szCs w:val="23"/>
        </w:rPr>
        <w:t>)</w:t>
      </w:r>
      <w:r w:rsidR="003E52B5" w:rsidRPr="00DD439B">
        <w:rPr>
          <w:sz w:val="23"/>
          <w:szCs w:val="23"/>
        </w:rPr>
        <w:t>, ___________________ personā, kurš rīkojas saskaņā ar ______________________, no otras puses, abi kopā saukti „Puses”, pamatojoties uz</w:t>
      </w:r>
      <w:r w:rsidR="001B6D34" w:rsidRPr="00DD439B">
        <w:rPr>
          <w:sz w:val="23"/>
          <w:szCs w:val="23"/>
        </w:rPr>
        <w:t xml:space="preserve"> ______ iepirkumu komisijas 2016</w:t>
      </w:r>
      <w:r w:rsidR="003E52B5" w:rsidRPr="00DD439B">
        <w:rPr>
          <w:sz w:val="23"/>
          <w:szCs w:val="23"/>
        </w:rPr>
        <w:t>.gada</w:t>
      </w:r>
      <w:r w:rsidR="00BD2933">
        <w:rPr>
          <w:sz w:val="23"/>
          <w:szCs w:val="23"/>
        </w:rPr>
        <w:t>____.____</w:t>
      </w:r>
      <w:r w:rsidR="003E52B5" w:rsidRPr="00DD439B">
        <w:rPr>
          <w:sz w:val="23"/>
          <w:szCs w:val="23"/>
        </w:rPr>
        <w:t xml:space="preserve">____ lēmumu </w:t>
      </w:r>
      <w:r w:rsidR="00AD6B78">
        <w:rPr>
          <w:sz w:val="23"/>
          <w:szCs w:val="23"/>
        </w:rPr>
        <w:t>(prot.</w:t>
      </w:r>
      <w:r w:rsidR="003E52B5" w:rsidRPr="00DD439B">
        <w:rPr>
          <w:sz w:val="23"/>
          <w:szCs w:val="23"/>
        </w:rPr>
        <w:t>Nr.____</w:t>
      </w:r>
      <w:r w:rsidR="00AD6B78">
        <w:rPr>
          <w:sz w:val="23"/>
          <w:szCs w:val="23"/>
        </w:rPr>
        <w:t>)</w:t>
      </w:r>
      <w:r w:rsidR="003E52B5" w:rsidRPr="00DD439B">
        <w:rPr>
          <w:sz w:val="23"/>
          <w:szCs w:val="23"/>
        </w:rPr>
        <w:t xml:space="preserve"> iepirkumā „</w:t>
      </w:r>
      <w:r w:rsidR="001B6D34" w:rsidRPr="00DD439B">
        <w:rPr>
          <w:sz w:val="23"/>
          <w:szCs w:val="23"/>
        </w:rPr>
        <w:t>Operatīvā transportlīdzekļa iegāde Daugavpils pilsētas pašvaldības policijas vajadzībām</w:t>
      </w:r>
      <w:r w:rsidR="003E52B5" w:rsidRPr="00DD439B">
        <w:rPr>
          <w:sz w:val="23"/>
          <w:szCs w:val="23"/>
        </w:rPr>
        <w:t>”, iep</w:t>
      </w:r>
      <w:r w:rsidR="00D74499" w:rsidRPr="00DD439B">
        <w:rPr>
          <w:sz w:val="23"/>
          <w:szCs w:val="23"/>
        </w:rPr>
        <w:t>irkuma identifikācijas Nr.</w:t>
      </w:r>
      <w:r w:rsidR="00547FA7" w:rsidRPr="00DD439B">
        <w:rPr>
          <w:sz w:val="23"/>
          <w:szCs w:val="23"/>
        </w:rPr>
        <w:t>2016/35</w:t>
      </w:r>
      <w:r w:rsidR="003E52B5" w:rsidRPr="00DD439B">
        <w:rPr>
          <w:sz w:val="23"/>
          <w:szCs w:val="23"/>
        </w:rPr>
        <w:t>, noslēdz šādu līgumu, (turpmāk – Līgums):</w:t>
      </w:r>
    </w:p>
    <w:p w14:paraId="089FEEA4" w14:textId="77777777" w:rsidR="003E52B5" w:rsidRPr="00DD439B" w:rsidRDefault="003E52B5" w:rsidP="003E52B5">
      <w:pPr>
        <w:spacing w:before="240" w:after="240"/>
        <w:ind w:right="96"/>
        <w:jc w:val="center"/>
        <w:rPr>
          <w:b/>
          <w:sz w:val="23"/>
          <w:szCs w:val="23"/>
        </w:rPr>
      </w:pPr>
      <w:r w:rsidRPr="00DD439B">
        <w:rPr>
          <w:b/>
          <w:sz w:val="23"/>
          <w:szCs w:val="23"/>
        </w:rPr>
        <w:t>I. Līguma priekšmets un īpašuma tiesības</w:t>
      </w:r>
    </w:p>
    <w:p w14:paraId="7A92BD6D"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Piegādātājs piegādā un pārdod, bet Pasūtītājs pērk un pieņem </w:t>
      </w:r>
      <w:r w:rsidRPr="00DD439B">
        <w:rPr>
          <w:b/>
          <w:sz w:val="23"/>
          <w:szCs w:val="23"/>
        </w:rPr>
        <w:t xml:space="preserve">1 (vienu) jaunu mikroautobusu – </w:t>
      </w:r>
      <w:r w:rsidRPr="00DD439B">
        <w:rPr>
          <w:i/>
          <w:sz w:val="23"/>
          <w:szCs w:val="23"/>
        </w:rPr>
        <w:t>________(Mikroautobusa marka un modelis)</w:t>
      </w:r>
      <w:r w:rsidRPr="00DD439B">
        <w:rPr>
          <w:sz w:val="23"/>
          <w:szCs w:val="23"/>
        </w:rPr>
        <w:t xml:space="preserve"> (turpmāk – Mikroautobuss), kas noteikts pretendenta iepirkumam iesniegtajā tehniskajā piedāvājumā, kas ir līguma neatņemama sastāvdaļa (Pielikums). </w:t>
      </w:r>
    </w:p>
    <w:p w14:paraId="6A79F31C"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Mikroautobusa saņemšanas vieta: ____________.</w:t>
      </w:r>
    </w:p>
    <w:p w14:paraId="63706464" w14:textId="2E115A71"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Mikroautobusa piegādes un reģistrācijas termiņš uz Pasūtītāja vārda – ne vēlāk kā </w:t>
      </w:r>
      <w:r w:rsidR="001B6D34" w:rsidRPr="00DD439B">
        <w:rPr>
          <w:b/>
          <w:sz w:val="23"/>
          <w:szCs w:val="23"/>
        </w:rPr>
        <w:t>100</w:t>
      </w:r>
      <w:r w:rsidRPr="00DD439B">
        <w:rPr>
          <w:b/>
          <w:sz w:val="23"/>
          <w:szCs w:val="23"/>
        </w:rPr>
        <w:t xml:space="preserve"> (</w:t>
      </w:r>
      <w:r w:rsidR="001B6D34" w:rsidRPr="00DD439B">
        <w:rPr>
          <w:b/>
          <w:sz w:val="23"/>
          <w:szCs w:val="23"/>
        </w:rPr>
        <w:t>simts</w:t>
      </w:r>
      <w:r w:rsidRPr="00DD439B">
        <w:rPr>
          <w:b/>
          <w:sz w:val="23"/>
          <w:szCs w:val="23"/>
        </w:rPr>
        <w:t>) dienu</w:t>
      </w:r>
      <w:r w:rsidRPr="00DD439B">
        <w:rPr>
          <w:sz w:val="23"/>
          <w:szCs w:val="23"/>
        </w:rPr>
        <w:t xml:space="preserve"> laikā no līguma spēkā stāšanās dienas.</w:t>
      </w:r>
    </w:p>
    <w:p w14:paraId="69C84DC1" w14:textId="77777777" w:rsidR="003E52B5" w:rsidRPr="00DD439B" w:rsidRDefault="003E52B5" w:rsidP="003E52B5">
      <w:pPr>
        <w:spacing w:before="240" w:after="240"/>
        <w:ind w:left="-74"/>
        <w:jc w:val="center"/>
        <w:rPr>
          <w:b/>
          <w:sz w:val="23"/>
          <w:szCs w:val="23"/>
        </w:rPr>
      </w:pPr>
      <w:r w:rsidRPr="00DD439B">
        <w:rPr>
          <w:b/>
          <w:sz w:val="23"/>
          <w:szCs w:val="23"/>
        </w:rPr>
        <w:t>II. Līguma summa un samaksas kārtība</w:t>
      </w:r>
    </w:p>
    <w:p w14:paraId="445BE7DD"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Līguma summa par Līgumā noteikto Mikroautobusu tiek noteikta </w:t>
      </w:r>
      <w:r w:rsidRPr="00D02162">
        <w:rPr>
          <w:b/>
          <w:sz w:val="23"/>
          <w:szCs w:val="23"/>
        </w:rPr>
        <w:t>EUR _______ (_____________) apmērā bez PVN, PVN 21 %  sastāda EUR __ (_________________),</w:t>
      </w:r>
      <w:r w:rsidRPr="00DD439B">
        <w:rPr>
          <w:sz w:val="23"/>
          <w:szCs w:val="23"/>
        </w:rPr>
        <w:t xml:space="preserve"> kopā ar PVN EUR _______ (_____________). Līguma summā ir iekļautas visas izmaksas, kas saistītas ar Mikroautobusa piegādi un reģistrāciju uz Pasūtītāja vārda.</w:t>
      </w:r>
    </w:p>
    <w:p w14:paraId="14DAE1B4"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Līguma 4.punktā noteikto Līguma summu Pasūtītājs samaksā Piegādātājam </w:t>
      </w:r>
      <w:r w:rsidRPr="00DD439B">
        <w:rPr>
          <w:b/>
          <w:sz w:val="23"/>
          <w:szCs w:val="23"/>
        </w:rPr>
        <w:t>10 (desmit) dienu</w:t>
      </w:r>
      <w:r w:rsidRPr="00DD439B">
        <w:rPr>
          <w:sz w:val="23"/>
          <w:szCs w:val="23"/>
        </w:rPr>
        <w:t xml:space="preserve"> laikā, skaitot no dienas, kad Puses ir parakstījušas Līguma 8.punktā noteikto Mikroautobusa pieņemšanas – nodošanas aktu. </w:t>
      </w:r>
    </w:p>
    <w:p w14:paraId="2C1176C1"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Pasūtītājs Līgumā noteikto maksājumu Piegādātājam par Mikroautobusu un tā piegādi veic ar pārskaitījumu uz Piegādātāja norādīto bankas norēķinu kontu.</w:t>
      </w:r>
    </w:p>
    <w:p w14:paraId="3505A514"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349AB760"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lastRenderedPageBreak/>
        <w:t>Īpašuma tiesības uz Mikroautobusu pāriet Pasūtītājam ar brīdi, kad Puses parakstījušas nodošanas – pieņemšanas aktu, kurš tiek parakstīts pēc Mikroautobusa piegādes ar nosacījumu, ka Mikroautobuss ir reģistrēts CSDD uz Pasūtītāja vārda. Nodošanas – pieņemšanas aktā ir jānorāda Mikroautobusa komplektācija, visi Pasūtītājam nododamie Mikroautobusa dokumentu nosaukumi, Mikroautobusa pieņemšanas laikā konstatētie defekti, ja tādi tiek konstatēti, kā arī termiņš un kārtība, kādā Piegādātājam jālikvidē konstatētie defekti.</w:t>
      </w:r>
    </w:p>
    <w:p w14:paraId="2E799FD0"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Visas ar Mikroautobusa nodošanu saistītās tehniskās un juridiskās darbības līdz Mikroautobusa nodošanas dienai veic Piegādātājs, sedzot visus ar to saistītos izdevumus, kas ir iekļauti Mikroautobusa cenā, izņemot ar apdrošināšanu saistītās izmaksas, kuras sedz Pasūtītājs.</w:t>
      </w:r>
    </w:p>
    <w:p w14:paraId="0AF4C269"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Mikroautobusa īpašuma tiesības, nejaušas iznīcināšanas draudi un paaugstinātas bīstamības avota īpašnieka atbildība pāriet Pasūtītājam brīdī, kad Pasūtītājs paraksta Mikroautobusa pieņemšanas – nodošanas aktu.</w:t>
      </w:r>
    </w:p>
    <w:p w14:paraId="6AD2F36F" w14:textId="77777777" w:rsidR="003E52B5" w:rsidRPr="00DD439B" w:rsidRDefault="003E52B5" w:rsidP="003E52B5">
      <w:pPr>
        <w:spacing w:after="240"/>
        <w:ind w:left="-74"/>
        <w:jc w:val="center"/>
        <w:rPr>
          <w:b/>
          <w:sz w:val="23"/>
          <w:szCs w:val="23"/>
        </w:rPr>
      </w:pPr>
      <w:r w:rsidRPr="00DD439B">
        <w:rPr>
          <w:b/>
          <w:sz w:val="23"/>
          <w:szCs w:val="23"/>
        </w:rPr>
        <w:t>III. Garantijas</w:t>
      </w:r>
    </w:p>
    <w:p w14:paraId="39D1D97E"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Piegādātājs garantē, ka piegādātais Mikroautobuss atbilst Mikroautobusa ražotāja noteiktajiem tehniskajiem standartiem, Līguma un tā pielikumu nosacījumiem un visiem Latvijas Republikas spēkā esošo normatīvo aktu noteikumiem, kas attiecas uz Mikroautobusu. </w:t>
      </w:r>
    </w:p>
    <w:p w14:paraId="42918D77"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Piegādātājs, atbilstoši ražotāja nosacījumiem, nodrošina Mikroautobusa garantijas, kas noteiktas tehniskajā piedāvājumā. Garantijas termiņš sāk tecēt no dienas, kad Puses ir parakstījušas Mikroautobusa pieņemšanas-nodošanas aktu. </w:t>
      </w:r>
    </w:p>
    <w:p w14:paraId="64ECEE23"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 xml:space="preserve">Ja garantijas termiņa laikā Mikroautobusa ražotāja vainas dēļ rodas bojājums, kura novēršanai nepieciešamais laiks pārsniedz tekošo darba dienu, Piegādātājam uz remonta laiku jānodrošina Pasūtītājam iespēja bez maksas lietot attiecīgās klases līdzvērtīgu Mikroautobusu. </w:t>
      </w:r>
    </w:p>
    <w:p w14:paraId="7078A1BC" w14:textId="77777777" w:rsidR="003E52B5" w:rsidRPr="00DD439B" w:rsidRDefault="003E52B5" w:rsidP="003E52B5">
      <w:pPr>
        <w:spacing w:before="240" w:after="240"/>
        <w:ind w:left="-74"/>
        <w:jc w:val="center"/>
        <w:rPr>
          <w:b/>
          <w:sz w:val="23"/>
          <w:szCs w:val="23"/>
        </w:rPr>
      </w:pPr>
      <w:r w:rsidRPr="00DD439B">
        <w:rPr>
          <w:b/>
          <w:sz w:val="23"/>
          <w:szCs w:val="23"/>
        </w:rPr>
        <w:t>IV. Pasūtītāja tiesības un pienākumi</w:t>
      </w:r>
    </w:p>
    <w:p w14:paraId="5EE18E26" w14:textId="77777777" w:rsidR="003E52B5" w:rsidRPr="00DD439B" w:rsidRDefault="003E52B5" w:rsidP="003E52B5">
      <w:pPr>
        <w:numPr>
          <w:ilvl w:val="0"/>
          <w:numId w:val="37"/>
        </w:numPr>
        <w:suppressAutoHyphens w:val="0"/>
        <w:spacing w:after="80" w:line="259" w:lineRule="auto"/>
        <w:ind w:left="284"/>
        <w:jc w:val="both"/>
        <w:rPr>
          <w:sz w:val="23"/>
          <w:szCs w:val="23"/>
        </w:rPr>
      </w:pPr>
      <w:r w:rsidRPr="00DD439B">
        <w:rPr>
          <w:sz w:val="23"/>
          <w:szCs w:val="23"/>
        </w:rPr>
        <w:t>Pasūtītājam ir šādas tiesības:</w:t>
      </w:r>
    </w:p>
    <w:p w14:paraId="0E173487" w14:textId="77777777" w:rsidR="003E52B5" w:rsidRPr="00DD439B" w:rsidRDefault="003E52B5" w:rsidP="003E52B5">
      <w:pPr>
        <w:numPr>
          <w:ilvl w:val="1"/>
          <w:numId w:val="37"/>
        </w:numPr>
        <w:suppressAutoHyphens w:val="0"/>
        <w:spacing w:after="80" w:line="259" w:lineRule="auto"/>
        <w:ind w:left="851" w:hanging="567"/>
        <w:jc w:val="both"/>
        <w:rPr>
          <w:sz w:val="23"/>
          <w:szCs w:val="23"/>
        </w:rPr>
      </w:pPr>
      <w:r w:rsidRPr="00DD439B">
        <w:rPr>
          <w:sz w:val="23"/>
          <w:szCs w:val="23"/>
        </w:rPr>
        <w:t>Iegūt Mikroautobusu savā īpašumā un valdījumā pēc nodošanas – pieņemšanas akta parakstīšanas;</w:t>
      </w:r>
    </w:p>
    <w:p w14:paraId="2B46E806" w14:textId="77777777" w:rsidR="003E52B5" w:rsidRPr="00DD439B" w:rsidRDefault="003E52B5" w:rsidP="003E52B5">
      <w:pPr>
        <w:numPr>
          <w:ilvl w:val="1"/>
          <w:numId w:val="37"/>
        </w:numPr>
        <w:suppressAutoHyphens w:val="0"/>
        <w:spacing w:after="80" w:line="259" w:lineRule="auto"/>
        <w:ind w:left="851" w:hanging="567"/>
        <w:jc w:val="both"/>
        <w:rPr>
          <w:sz w:val="23"/>
          <w:szCs w:val="23"/>
        </w:rPr>
      </w:pPr>
      <w:r w:rsidRPr="00DD439B">
        <w:rPr>
          <w:sz w:val="23"/>
          <w:szCs w:val="23"/>
        </w:rPr>
        <w:t>Saņemt Mikroautobusa apkopes un remontus saskaņā ar Līguma un ražotāja noteikumiem;</w:t>
      </w:r>
    </w:p>
    <w:p w14:paraId="5A4004DF" w14:textId="77777777" w:rsidR="003E52B5" w:rsidRPr="00DD439B" w:rsidRDefault="003E52B5" w:rsidP="003E52B5">
      <w:pPr>
        <w:numPr>
          <w:ilvl w:val="1"/>
          <w:numId w:val="37"/>
        </w:numPr>
        <w:suppressAutoHyphens w:val="0"/>
        <w:spacing w:after="80" w:line="259" w:lineRule="auto"/>
        <w:ind w:left="851" w:hanging="567"/>
        <w:jc w:val="both"/>
        <w:rPr>
          <w:sz w:val="23"/>
          <w:szCs w:val="23"/>
        </w:rPr>
      </w:pPr>
      <w:r w:rsidRPr="00DD439B">
        <w:rPr>
          <w:sz w:val="23"/>
          <w:szCs w:val="23"/>
        </w:rPr>
        <w:t>Saņemt no Piegādātāja līgumsodu par piegādes kavējumu Līgumā noteiktajos termiņos;</w:t>
      </w:r>
    </w:p>
    <w:p w14:paraId="6507BEEB" w14:textId="77777777" w:rsidR="003E52B5" w:rsidRPr="00DD439B" w:rsidRDefault="003E52B5" w:rsidP="003E52B5">
      <w:pPr>
        <w:numPr>
          <w:ilvl w:val="1"/>
          <w:numId w:val="37"/>
        </w:numPr>
        <w:suppressAutoHyphens w:val="0"/>
        <w:spacing w:after="80" w:line="259" w:lineRule="auto"/>
        <w:ind w:left="851" w:hanging="567"/>
        <w:jc w:val="both"/>
        <w:rPr>
          <w:sz w:val="23"/>
          <w:szCs w:val="23"/>
        </w:rPr>
      </w:pPr>
      <w:r w:rsidRPr="00DD439B">
        <w:rPr>
          <w:sz w:val="23"/>
          <w:szCs w:val="23"/>
        </w:rPr>
        <w:t>Pieņemot Mikroautobusu no Piegādātāja:</w:t>
      </w:r>
    </w:p>
    <w:p w14:paraId="75342A64"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veikt izmēģinājuma braucienu, kā arī pārbaudīt Mikroautobusa atbilstību visām tehniskajā piedāvājumā minētajām prasībām;</w:t>
      </w:r>
    </w:p>
    <w:p w14:paraId="6D4B232E"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pārbaudīt Mikroautobusa dokumentācijas pilnīgumu un derīgumu, ražotāja un Piegādātāja garantijas nosacījumus;</w:t>
      </w:r>
    </w:p>
    <w:p w14:paraId="7691886E"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norādīt konstatētos trūkumus pieņemšanas – nodošanas aktā un pieprasīt Piegādātājam tos novērst;</w:t>
      </w:r>
    </w:p>
    <w:p w14:paraId="482BD361"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saņemt Mikroautobusa tehnisko dokumentāciju un citu ar Mikroautobusu saistīto dokumentāciju – reģistrācijas apliecību, servisa grāmatiņu, garantijas noteikumus latviešu valodā;</w:t>
      </w:r>
    </w:p>
    <w:p w14:paraId="54590DF9"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pieaicināt speciālistus un ekspertus Mikroautobusa apskatei, tehniskā stāvokļa novērtēšanai un izmēģinājuma braucienā, kā arī lūgt un saņemt ekspertu atzinumus par Mikroautobusa tehnisko stāvokli un iesniegt šos atzinumus Piegādātājam.</w:t>
      </w:r>
    </w:p>
    <w:p w14:paraId="7779EC36" w14:textId="77777777" w:rsidR="003E52B5" w:rsidRPr="00DD439B" w:rsidRDefault="003E52B5" w:rsidP="003E52B5">
      <w:pPr>
        <w:numPr>
          <w:ilvl w:val="0"/>
          <w:numId w:val="37"/>
        </w:numPr>
        <w:tabs>
          <w:tab w:val="left" w:pos="993"/>
        </w:tabs>
        <w:suppressAutoHyphens w:val="0"/>
        <w:spacing w:after="80" w:line="259" w:lineRule="auto"/>
        <w:jc w:val="both"/>
        <w:rPr>
          <w:sz w:val="23"/>
          <w:szCs w:val="23"/>
        </w:rPr>
      </w:pPr>
      <w:r w:rsidRPr="00DD439B">
        <w:rPr>
          <w:sz w:val="23"/>
          <w:szCs w:val="23"/>
        </w:rPr>
        <w:t>Pasūtītājam ir šādi pienākumi:</w:t>
      </w:r>
    </w:p>
    <w:p w14:paraId="1B67BCE5"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lastRenderedPageBreak/>
        <w:t>Līgumā noteiktajā termiņā un apmērā samaksāt Piegādātājam par piegādāto Mikroautobusu;</w:t>
      </w:r>
    </w:p>
    <w:p w14:paraId="75C6589B"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Pieņemt no Piegādātāja saskaņā ar Līguma noteikumiem piegādāto Mikroautobusu;</w:t>
      </w:r>
    </w:p>
    <w:p w14:paraId="55423415"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Par saviem līdzekļiem veikt civiltiesisko apdrošināšanu;</w:t>
      </w:r>
    </w:p>
    <w:p w14:paraId="67D4FA8B"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Lietot Mikroautobusu atbilstoši tehniskajā dokumentācijā noteiktajiem mērķiem, ievērojot ražotāja un Piegādātāja prasības attiecībā uz Mikroautobusa tehnisko apkopi, darbību un lietošanu;</w:t>
      </w:r>
    </w:p>
    <w:p w14:paraId="709C9C6E" w14:textId="77777777" w:rsidR="003E52B5" w:rsidRPr="00DD439B" w:rsidRDefault="003E52B5" w:rsidP="003E52B5">
      <w:pPr>
        <w:numPr>
          <w:ilvl w:val="2"/>
          <w:numId w:val="37"/>
        </w:numPr>
        <w:suppressAutoHyphens w:val="0"/>
        <w:spacing w:after="80" w:line="259" w:lineRule="auto"/>
        <w:ind w:left="1276" w:hanging="709"/>
        <w:jc w:val="both"/>
        <w:rPr>
          <w:sz w:val="23"/>
          <w:szCs w:val="23"/>
        </w:rPr>
      </w:pPr>
      <w:r w:rsidRPr="00DD439B">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42C3EB79" w14:textId="77777777" w:rsidR="003E52B5" w:rsidRPr="00DD439B" w:rsidRDefault="003E52B5" w:rsidP="003E52B5">
      <w:pPr>
        <w:spacing w:before="240" w:after="240"/>
        <w:jc w:val="center"/>
        <w:rPr>
          <w:b/>
          <w:sz w:val="23"/>
          <w:szCs w:val="23"/>
        </w:rPr>
      </w:pPr>
      <w:r w:rsidRPr="00DD439B">
        <w:rPr>
          <w:b/>
          <w:sz w:val="23"/>
          <w:szCs w:val="23"/>
        </w:rPr>
        <w:t>V. Piegādātāja tiesības un pienākumi</w:t>
      </w:r>
    </w:p>
    <w:p w14:paraId="712D492F" w14:textId="77777777" w:rsidR="003E52B5" w:rsidRPr="00DD439B" w:rsidRDefault="003E52B5" w:rsidP="003E52B5">
      <w:pPr>
        <w:numPr>
          <w:ilvl w:val="0"/>
          <w:numId w:val="37"/>
        </w:numPr>
        <w:suppressAutoHyphens w:val="0"/>
        <w:spacing w:after="80" w:line="259" w:lineRule="auto"/>
        <w:jc w:val="both"/>
        <w:rPr>
          <w:sz w:val="23"/>
          <w:szCs w:val="23"/>
        </w:rPr>
      </w:pPr>
      <w:r w:rsidRPr="00DD439B">
        <w:rPr>
          <w:sz w:val="23"/>
          <w:szCs w:val="23"/>
        </w:rPr>
        <w:t>Piegādātājam ir šādas tiesības:</w:t>
      </w:r>
    </w:p>
    <w:p w14:paraId="715D942C"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Saņemt no Pasūtītāja samaksu saskaņā ar Līguma noteikumiem;</w:t>
      </w:r>
    </w:p>
    <w:p w14:paraId="2E0A3ED1"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Piedalīties Pasūtītāja veiktajā izmēģinājuma braucienā, kā arī pārbaudēs par Mikroautobusa atbilstību visām tehniskajā piedāvājumā minētajām prasībām;</w:t>
      </w:r>
    </w:p>
    <w:p w14:paraId="5A18A1E1"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Piedalīties Pasūtītāja veiktajās pārbaudēs par Mikroautobusa dokumentācijas pilnīgumu un derīgumu, ražotāja un Piegādātāja garantijas nosacījumiem;</w:t>
      </w:r>
    </w:p>
    <w:p w14:paraId="7E07194A"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Saņemt no Pasūtītāja līgumsodu par samaksas kavējumu Līgumā noteiktajos termiņos.</w:t>
      </w:r>
    </w:p>
    <w:p w14:paraId="716222F1"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Piegādātājam ir šādi pienākumi:</w:t>
      </w:r>
    </w:p>
    <w:p w14:paraId="5CE36984" w14:textId="0565F35A"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 xml:space="preserve">Nodrošināt Latvijas Republikas normatīvajos aktos noteiktajā kārtībā reģistrēta, Mikroautobusa nodošanu Pasūtītajam ne vēlāk kā </w:t>
      </w:r>
      <w:r w:rsidR="00EF4DDD" w:rsidRPr="00DD439B">
        <w:rPr>
          <w:b/>
          <w:sz w:val="23"/>
          <w:szCs w:val="23"/>
        </w:rPr>
        <w:t>100 (simts)</w:t>
      </w:r>
      <w:r w:rsidRPr="00DD439B">
        <w:rPr>
          <w:b/>
          <w:sz w:val="23"/>
          <w:szCs w:val="23"/>
        </w:rPr>
        <w:t xml:space="preserve"> dienu</w:t>
      </w:r>
      <w:r w:rsidRPr="00DD439B">
        <w:rPr>
          <w:sz w:val="23"/>
          <w:szCs w:val="23"/>
        </w:rPr>
        <w:t xml:space="preserve"> laikā no šī līguma parakstīšanas dienas;</w:t>
      </w:r>
    </w:p>
    <w:p w14:paraId="1B53D16F"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Nodot Pasūtītājam Mikroautobusu Līguma 2.punktā noteiktajā vietā un noformēt Mikroautobusa nodošanas – pieņemšanas aktu;</w:t>
      </w:r>
    </w:p>
    <w:p w14:paraId="7996590D"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Garantijas laikā bez atlīdzības novērst Mikroautobusa defektus un bojājumus, kas atklājušies to ekspluatācijas laikā un kas nav apdrošināšanas gadījums un/vai ir garantijas noteikumu neievērošanas sekas;</w:t>
      </w:r>
    </w:p>
    <w:p w14:paraId="17E33DBD" w14:textId="77777777" w:rsidR="003E52B5" w:rsidRPr="00DD439B" w:rsidRDefault="003E52B5" w:rsidP="003E52B5">
      <w:pPr>
        <w:numPr>
          <w:ilvl w:val="1"/>
          <w:numId w:val="37"/>
        </w:numPr>
        <w:tabs>
          <w:tab w:val="left" w:pos="851"/>
        </w:tabs>
        <w:suppressAutoHyphens w:val="0"/>
        <w:spacing w:after="80" w:line="259" w:lineRule="auto"/>
        <w:ind w:left="851" w:hanging="567"/>
        <w:jc w:val="both"/>
        <w:rPr>
          <w:sz w:val="23"/>
          <w:szCs w:val="23"/>
        </w:rPr>
      </w:pPr>
      <w:r w:rsidRPr="00DD439B">
        <w:rPr>
          <w:sz w:val="23"/>
          <w:szCs w:val="23"/>
        </w:rPr>
        <w:t>Nodrošināt Mikroautobusa tehniskās apkopes garantijas laikā Latvijas Republikas teritorijā.</w:t>
      </w:r>
    </w:p>
    <w:p w14:paraId="03C43270" w14:textId="77777777" w:rsidR="003E52B5" w:rsidRPr="00DD439B" w:rsidRDefault="003E52B5" w:rsidP="003E52B5">
      <w:pPr>
        <w:tabs>
          <w:tab w:val="left" w:pos="851"/>
        </w:tabs>
        <w:spacing w:before="240" w:after="240"/>
        <w:jc w:val="center"/>
        <w:rPr>
          <w:b/>
          <w:sz w:val="23"/>
          <w:szCs w:val="23"/>
        </w:rPr>
      </w:pPr>
      <w:r w:rsidRPr="00DD439B">
        <w:rPr>
          <w:b/>
          <w:sz w:val="23"/>
          <w:szCs w:val="23"/>
        </w:rPr>
        <w:t>VI. Līgumslēdzēju pušu atbildība</w:t>
      </w:r>
    </w:p>
    <w:p w14:paraId="18CF9DB3"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Ja Mikroautobusa piegāde aizkavējas Piegādātāja vainas dēļ, tas Pasūtītājam maksā līgumsodu  0,1 % apmērā no Līguma kopējās summas par katru nokavēto dienu, bet ne vairāk kā 10% no kopējās līguma summas.</w:t>
      </w:r>
    </w:p>
    <w:p w14:paraId="6FE1998A"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Ja norēķini netiek veikti Līgumā norādītajā termiņā, Pasūtītājs maksā Piegādātājam līgumsodu 0,1% apmērā no kavētā maksājuma summas par katru nokavēto dienu, bet ne vairāk kā 10% no kopējās līguma summas.</w:t>
      </w:r>
    </w:p>
    <w:p w14:paraId="3CCC4835" w14:textId="77777777" w:rsidR="003E52B5" w:rsidRPr="00DD439B" w:rsidRDefault="003E52B5" w:rsidP="003E52B5">
      <w:pPr>
        <w:tabs>
          <w:tab w:val="left" w:pos="851"/>
        </w:tabs>
        <w:spacing w:before="240" w:after="240"/>
        <w:jc w:val="center"/>
        <w:rPr>
          <w:b/>
          <w:sz w:val="23"/>
          <w:szCs w:val="23"/>
        </w:rPr>
      </w:pPr>
      <w:r w:rsidRPr="00DD439B">
        <w:rPr>
          <w:b/>
          <w:sz w:val="23"/>
          <w:szCs w:val="23"/>
        </w:rPr>
        <w:t>VII. Nepārvarama vara</w:t>
      </w:r>
    </w:p>
    <w:p w14:paraId="03FAE383"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4AF6CC4A"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lastRenderedPageBreak/>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79081975" w14:textId="77777777" w:rsidR="003E52B5" w:rsidRPr="00DD439B" w:rsidRDefault="003E52B5" w:rsidP="003E52B5">
      <w:pPr>
        <w:tabs>
          <w:tab w:val="left" w:pos="851"/>
        </w:tabs>
        <w:spacing w:before="240" w:after="240"/>
        <w:jc w:val="center"/>
        <w:rPr>
          <w:b/>
          <w:sz w:val="23"/>
          <w:szCs w:val="23"/>
        </w:rPr>
      </w:pPr>
      <w:r w:rsidRPr="00DD439B">
        <w:rPr>
          <w:b/>
          <w:sz w:val="23"/>
          <w:szCs w:val="23"/>
        </w:rPr>
        <w:t>VIII. Līguma grozīšanas kārtība un kārtība, kādā pieļaujama atkāpšanās no līguma</w:t>
      </w:r>
    </w:p>
    <w:p w14:paraId="46C590E5"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Līgums stājas spēkā ar brīdi, kad to parakstījušas abas Puses un ir spēkā līdz abpusējai Pušu saistību pilnīgai izpildei.</w:t>
      </w:r>
    </w:p>
    <w:p w14:paraId="2454708B"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Jebkuri grozījumi, kas nav uzskatāmi par būtiskiem saskaņā ar Publisko iepirkuma likuma 67</w:t>
      </w:r>
      <w:r w:rsidRPr="00DD439B">
        <w:rPr>
          <w:sz w:val="23"/>
          <w:szCs w:val="23"/>
          <w:vertAlign w:val="superscript"/>
        </w:rPr>
        <w:t>1</w:t>
      </w:r>
      <w:r w:rsidRPr="00DD439B">
        <w:rPr>
          <w:sz w:val="23"/>
          <w:szCs w:val="23"/>
        </w:rPr>
        <w:t>.pantu, Līgumā izdarāmi, Pusēm rakstveidā vienojoties un noslēdzot attiecīgu rakstveida vienošanos, kas ir neatņemama šī Līguma sastāvdaļa. Būtiski Līguma grozījumi nav pieļaujami.</w:t>
      </w:r>
    </w:p>
    <w:p w14:paraId="566E45AF" w14:textId="25371071"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Pasūtītājs ir tiesīgs vienpusējā kārtā izbeigt Līgumu, rakstiski paziņojot par to Piegādātājam un neatlīdzinot zaudējumus, ja Piegādātājs nokavējis Mikroautobusa piegādi vairāk kā 30 (trīsdesmit) kalendārās dienas n</w:t>
      </w:r>
      <w:r w:rsidR="002E6AE8" w:rsidRPr="00DD439B">
        <w:rPr>
          <w:sz w:val="23"/>
          <w:szCs w:val="23"/>
        </w:rPr>
        <w:t>o Līguma 3.punktā noteiktā Mikro</w:t>
      </w:r>
      <w:r w:rsidRPr="00DD439B">
        <w:rPr>
          <w:sz w:val="23"/>
          <w:szCs w:val="23"/>
        </w:rPr>
        <w:t>autobusa piegādes termiņa.</w:t>
      </w:r>
    </w:p>
    <w:p w14:paraId="5F742576"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Piegādātājs ir tiesīgs vienpusējā kārtā izbeigt Līgumu, rakstiski paziņojot par to Pasūtītājam, ja Pasūtītājs vairāk kā 30 (trīsdesmit) kalendārās dienas ir nokavējis Līguma 5.punktā noteikto samaksas termiņu.</w:t>
      </w:r>
    </w:p>
    <w:p w14:paraId="05CE065F"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Līguma darbība beidzas, ja:</w:t>
      </w:r>
    </w:p>
    <w:p w14:paraId="4BD73092" w14:textId="77777777" w:rsidR="003E52B5" w:rsidRPr="00DD439B" w:rsidRDefault="003E52B5" w:rsidP="003E52B5">
      <w:pPr>
        <w:numPr>
          <w:ilvl w:val="1"/>
          <w:numId w:val="37"/>
        </w:numPr>
        <w:tabs>
          <w:tab w:val="left" w:pos="851"/>
        </w:tabs>
        <w:suppressAutoHyphens w:val="0"/>
        <w:spacing w:after="80" w:line="259" w:lineRule="auto"/>
        <w:jc w:val="both"/>
        <w:rPr>
          <w:sz w:val="23"/>
          <w:szCs w:val="23"/>
        </w:rPr>
      </w:pPr>
      <w:r w:rsidRPr="00DD439B">
        <w:rPr>
          <w:sz w:val="23"/>
          <w:szCs w:val="23"/>
        </w:rPr>
        <w:t>izpildītas tajā noteiktās saistības;</w:t>
      </w:r>
    </w:p>
    <w:p w14:paraId="196F2483" w14:textId="77777777" w:rsidR="003E52B5" w:rsidRPr="00DD439B" w:rsidRDefault="003E52B5" w:rsidP="003E52B5">
      <w:pPr>
        <w:numPr>
          <w:ilvl w:val="1"/>
          <w:numId w:val="37"/>
        </w:numPr>
        <w:tabs>
          <w:tab w:val="left" w:pos="851"/>
        </w:tabs>
        <w:suppressAutoHyphens w:val="0"/>
        <w:spacing w:after="80" w:line="259" w:lineRule="auto"/>
        <w:jc w:val="both"/>
        <w:rPr>
          <w:sz w:val="23"/>
          <w:szCs w:val="23"/>
        </w:rPr>
      </w:pPr>
      <w:r w:rsidRPr="00DD439B">
        <w:rPr>
          <w:sz w:val="23"/>
          <w:szCs w:val="23"/>
        </w:rPr>
        <w:t>Līgums tiek izbeigts pirms termiņa Līgumā noteiktajos gadījumos.</w:t>
      </w:r>
    </w:p>
    <w:p w14:paraId="57D87667" w14:textId="77777777" w:rsidR="003E52B5" w:rsidRPr="00DD439B" w:rsidRDefault="003E52B5" w:rsidP="003E52B5">
      <w:pPr>
        <w:tabs>
          <w:tab w:val="left" w:pos="851"/>
        </w:tabs>
        <w:spacing w:before="240" w:after="240"/>
        <w:ind w:left="-142"/>
        <w:jc w:val="center"/>
        <w:rPr>
          <w:b/>
          <w:sz w:val="23"/>
          <w:szCs w:val="23"/>
        </w:rPr>
      </w:pPr>
      <w:r w:rsidRPr="00DD439B">
        <w:rPr>
          <w:b/>
          <w:sz w:val="23"/>
          <w:szCs w:val="23"/>
        </w:rPr>
        <w:t>IX. Strīdu izskatīšanas kārtība</w:t>
      </w:r>
    </w:p>
    <w:p w14:paraId="26432BD4"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Pušu nesaskaņas un strīdus, kas saistītas ar Līguma saistību izpildi, Puses risina sarunu ceļā. Sarunu ceļā panākto vienošanos noformē rakstiski un Puses to paraksta.</w:t>
      </w:r>
    </w:p>
    <w:p w14:paraId="79F538C2"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Ja Puses nevar vienoties, strīdu nodod izskatīšanai tiesā saskaņā ar Latvijas Republikā spēkā esošajiem normatīvajiem aktiem.</w:t>
      </w:r>
    </w:p>
    <w:p w14:paraId="4F8F5506" w14:textId="77777777" w:rsidR="003E52B5" w:rsidRPr="00DD439B" w:rsidRDefault="003E52B5" w:rsidP="003E52B5">
      <w:pPr>
        <w:tabs>
          <w:tab w:val="left" w:pos="851"/>
        </w:tabs>
        <w:spacing w:before="240" w:after="240"/>
        <w:jc w:val="center"/>
        <w:rPr>
          <w:b/>
          <w:sz w:val="23"/>
          <w:szCs w:val="23"/>
        </w:rPr>
      </w:pPr>
      <w:r w:rsidRPr="00DD439B">
        <w:rPr>
          <w:b/>
          <w:sz w:val="23"/>
          <w:szCs w:val="23"/>
        </w:rPr>
        <w:t>X. Pušu paziņojumi un kontaktpersonas</w:t>
      </w:r>
    </w:p>
    <w:p w14:paraId="48BDAC68"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2F8BFAD5"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Puses apņemas nekavējoties paziņot viena otrai par Pušu reģistrēto un pasta adrešu vai citu rekvizītu maiņu.</w:t>
      </w:r>
    </w:p>
    <w:p w14:paraId="28228A2F"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Visi Pušu savstarpējie paziņojumi stājas spēkā tad, kad otra Puse ir saņēmusi attiecīgu vēstuli, kas nosūtīta pa pastu, faksu vai ar e-pastu. Pušu pārstāvji ir atbildīgi par Līguma izpildes uzraudzīšanu, tai skaitā, par Mikroautobusa nodošanas-pieņemšanas akta noformēšanu, iesniegšanu un parakstīšanu atbilstoši Līguma prasībām, savlaicīgu apmaksas dokumentu iesniegšanu un pieņemšanu, apstiprināšanu un nodošanu apmaksai.</w:t>
      </w:r>
    </w:p>
    <w:p w14:paraId="501BE785" w14:textId="77777777" w:rsidR="003E52B5" w:rsidRPr="00DD439B" w:rsidRDefault="003E52B5" w:rsidP="003E52B5">
      <w:pPr>
        <w:numPr>
          <w:ilvl w:val="0"/>
          <w:numId w:val="37"/>
        </w:numPr>
        <w:tabs>
          <w:tab w:val="left" w:pos="851"/>
        </w:tabs>
        <w:suppressAutoHyphens w:val="0"/>
        <w:spacing w:after="80" w:line="259" w:lineRule="auto"/>
        <w:jc w:val="both"/>
        <w:rPr>
          <w:sz w:val="23"/>
          <w:szCs w:val="23"/>
        </w:rPr>
      </w:pPr>
      <w:r w:rsidRPr="00DD439B">
        <w:rPr>
          <w:sz w:val="23"/>
          <w:szCs w:val="23"/>
        </w:rPr>
        <w:t>Pasūtītāja pārstāvis:</w:t>
      </w:r>
    </w:p>
    <w:p w14:paraId="598DA6DE" w14:textId="77777777" w:rsidR="003E52B5" w:rsidRPr="00DD439B" w:rsidRDefault="003E52B5" w:rsidP="003E52B5">
      <w:pPr>
        <w:tabs>
          <w:tab w:val="left" w:pos="851"/>
        </w:tabs>
        <w:ind w:left="426"/>
        <w:jc w:val="both"/>
        <w:rPr>
          <w:sz w:val="23"/>
          <w:szCs w:val="23"/>
        </w:rPr>
      </w:pPr>
      <w:r w:rsidRPr="00DD439B">
        <w:rPr>
          <w:sz w:val="23"/>
          <w:szCs w:val="23"/>
        </w:rPr>
        <w:t>Vārds, uzvārds:</w:t>
      </w:r>
      <w:r w:rsidRPr="00DD439B">
        <w:rPr>
          <w:sz w:val="23"/>
          <w:szCs w:val="23"/>
        </w:rPr>
        <w:tab/>
      </w:r>
    </w:p>
    <w:p w14:paraId="2A476C6A" w14:textId="77777777" w:rsidR="003E52B5" w:rsidRPr="00DD439B" w:rsidRDefault="003E52B5" w:rsidP="003E52B5">
      <w:pPr>
        <w:tabs>
          <w:tab w:val="left" w:pos="851"/>
        </w:tabs>
        <w:ind w:left="426"/>
        <w:jc w:val="both"/>
        <w:rPr>
          <w:sz w:val="23"/>
          <w:szCs w:val="23"/>
        </w:rPr>
      </w:pPr>
      <w:r w:rsidRPr="00DD439B">
        <w:rPr>
          <w:sz w:val="23"/>
          <w:szCs w:val="23"/>
        </w:rPr>
        <w:t xml:space="preserve">Amats: </w:t>
      </w:r>
      <w:r w:rsidRPr="00DD439B">
        <w:rPr>
          <w:sz w:val="23"/>
          <w:szCs w:val="23"/>
        </w:rPr>
        <w:tab/>
      </w:r>
    </w:p>
    <w:p w14:paraId="1116E937" w14:textId="77777777" w:rsidR="003E52B5" w:rsidRPr="00DD439B" w:rsidRDefault="003E52B5" w:rsidP="003E52B5">
      <w:pPr>
        <w:tabs>
          <w:tab w:val="left" w:pos="851"/>
        </w:tabs>
        <w:ind w:left="426"/>
        <w:jc w:val="both"/>
        <w:rPr>
          <w:sz w:val="23"/>
          <w:szCs w:val="23"/>
        </w:rPr>
      </w:pPr>
      <w:r w:rsidRPr="00DD439B">
        <w:rPr>
          <w:sz w:val="23"/>
          <w:szCs w:val="23"/>
        </w:rPr>
        <w:t>Adrese:</w:t>
      </w:r>
      <w:r w:rsidRPr="00DD439B">
        <w:rPr>
          <w:sz w:val="23"/>
          <w:szCs w:val="23"/>
        </w:rPr>
        <w:tab/>
      </w:r>
      <w:r w:rsidRPr="00DD439B">
        <w:rPr>
          <w:sz w:val="23"/>
          <w:szCs w:val="23"/>
        </w:rPr>
        <w:tab/>
      </w:r>
    </w:p>
    <w:p w14:paraId="36FD9A21" w14:textId="77777777" w:rsidR="003E52B5" w:rsidRPr="00DD439B" w:rsidRDefault="003E52B5" w:rsidP="003E52B5">
      <w:pPr>
        <w:tabs>
          <w:tab w:val="left" w:pos="851"/>
        </w:tabs>
        <w:ind w:left="426"/>
        <w:jc w:val="both"/>
        <w:rPr>
          <w:sz w:val="23"/>
          <w:szCs w:val="23"/>
        </w:rPr>
      </w:pPr>
      <w:r w:rsidRPr="00DD439B">
        <w:rPr>
          <w:sz w:val="23"/>
          <w:szCs w:val="23"/>
        </w:rPr>
        <w:lastRenderedPageBreak/>
        <w:t>Tālrunis:</w:t>
      </w:r>
      <w:r w:rsidRPr="00DD439B">
        <w:rPr>
          <w:sz w:val="23"/>
          <w:szCs w:val="23"/>
        </w:rPr>
        <w:tab/>
        <w:t xml:space="preserve"> </w:t>
      </w:r>
    </w:p>
    <w:p w14:paraId="3A0EB1D7" w14:textId="77777777" w:rsidR="003E52B5" w:rsidRPr="00DD439B" w:rsidRDefault="003E52B5" w:rsidP="003E52B5">
      <w:pPr>
        <w:tabs>
          <w:tab w:val="left" w:pos="851"/>
        </w:tabs>
        <w:ind w:left="426"/>
        <w:jc w:val="both"/>
        <w:rPr>
          <w:sz w:val="23"/>
          <w:szCs w:val="23"/>
        </w:rPr>
      </w:pPr>
      <w:r w:rsidRPr="00DD439B">
        <w:rPr>
          <w:sz w:val="23"/>
          <w:szCs w:val="23"/>
        </w:rPr>
        <w:t xml:space="preserve">Mobilais tālrunis: </w:t>
      </w:r>
    </w:p>
    <w:p w14:paraId="60C95461" w14:textId="77777777" w:rsidR="003E52B5" w:rsidRPr="00DD439B" w:rsidRDefault="003E52B5" w:rsidP="003E52B5">
      <w:pPr>
        <w:tabs>
          <w:tab w:val="left" w:pos="851"/>
        </w:tabs>
        <w:ind w:left="426"/>
        <w:jc w:val="both"/>
        <w:rPr>
          <w:sz w:val="23"/>
          <w:szCs w:val="23"/>
        </w:rPr>
      </w:pPr>
      <w:r w:rsidRPr="00DD439B">
        <w:rPr>
          <w:sz w:val="23"/>
          <w:szCs w:val="23"/>
        </w:rPr>
        <w:t>Fakss:</w:t>
      </w:r>
      <w:r w:rsidRPr="00DD439B">
        <w:rPr>
          <w:sz w:val="23"/>
          <w:szCs w:val="23"/>
        </w:rPr>
        <w:tab/>
      </w:r>
      <w:r w:rsidRPr="00DD439B">
        <w:rPr>
          <w:sz w:val="23"/>
          <w:szCs w:val="23"/>
        </w:rPr>
        <w:tab/>
      </w:r>
    </w:p>
    <w:p w14:paraId="26B6EDD3" w14:textId="77777777" w:rsidR="003E52B5" w:rsidRPr="00DD439B" w:rsidRDefault="003E52B5" w:rsidP="003E52B5">
      <w:pPr>
        <w:tabs>
          <w:tab w:val="left" w:pos="851"/>
        </w:tabs>
        <w:ind w:left="426"/>
        <w:jc w:val="both"/>
        <w:rPr>
          <w:sz w:val="23"/>
          <w:szCs w:val="23"/>
        </w:rPr>
      </w:pPr>
      <w:r w:rsidRPr="00DD439B">
        <w:rPr>
          <w:sz w:val="23"/>
          <w:szCs w:val="23"/>
        </w:rPr>
        <w:t>E-pasts:</w:t>
      </w:r>
    </w:p>
    <w:p w14:paraId="52CE704C"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 xml:space="preserve">Piegādātāja pārstāvis: </w:t>
      </w:r>
    </w:p>
    <w:p w14:paraId="54B6F9BC" w14:textId="77777777" w:rsidR="003E52B5" w:rsidRPr="00DD439B" w:rsidRDefault="003E52B5" w:rsidP="003E52B5">
      <w:pPr>
        <w:tabs>
          <w:tab w:val="left" w:pos="851"/>
        </w:tabs>
        <w:ind w:left="357"/>
        <w:jc w:val="both"/>
        <w:rPr>
          <w:sz w:val="23"/>
          <w:szCs w:val="23"/>
        </w:rPr>
      </w:pPr>
      <w:r w:rsidRPr="00DD439B">
        <w:rPr>
          <w:sz w:val="23"/>
          <w:szCs w:val="23"/>
        </w:rPr>
        <w:t xml:space="preserve">Vārds, uzvārds: </w:t>
      </w:r>
      <w:r w:rsidRPr="00DD439B">
        <w:rPr>
          <w:sz w:val="23"/>
          <w:szCs w:val="23"/>
        </w:rPr>
        <w:tab/>
      </w:r>
    </w:p>
    <w:p w14:paraId="0A97913E" w14:textId="77777777" w:rsidR="003E52B5" w:rsidRPr="00DD439B" w:rsidRDefault="003E52B5" w:rsidP="003E52B5">
      <w:pPr>
        <w:tabs>
          <w:tab w:val="left" w:pos="851"/>
        </w:tabs>
        <w:ind w:left="357"/>
        <w:jc w:val="both"/>
        <w:rPr>
          <w:sz w:val="23"/>
          <w:szCs w:val="23"/>
        </w:rPr>
      </w:pPr>
      <w:r w:rsidRPr="00DD439B">
        <w:rPr>
          <w:sz w:val="23"/>
          <w:szCs w:val="23"/>
        </w:rPr>
        <w:t>Amats:</w:t>
      </w:r>
      <w:r w:rsidRPr="00DD439B">
        <w:rPr>
          <w:sz w:val="23"/>
          <w:szCs w:val="23"/>
        </w:rPr>
        <w:tab/>
      </w:r>
      <w:r w:rsidRPr="00DD439B">
        <w:rPr>
          <w:sz w:val="23"/>
          <w:szCs w:val="23"/>
        </w:rPr>
        <w:tab/>
      </w:r>
      <w:r w:rsidRPr="00DD439B">
        <w:rPr>
          <w:sz w:val="23"/>
          <w:szCs w:val="23"/>
        </w:rPr>
        <w:tab/>
      </w:r>
    </w:p>
    <w:p w14:paraId="73ABB93C" w14:textId="77777777" w:rsidR="003E52B5" w:rsidRPr="00DD439B" w:rsidRDefault="003E52B5" w:rsidP="003E52B5">
      <w:pPr>
        <w:tabs>
          <w:tab w:val="left" w:pos="851"/>
        </w:tabs>
        <w:ind w:left="357"/>
        <w:jc w:val="both"/>
        <w:rPr>
          <w:sz w:val="23"/>
          <w:szCs w:val="23"/>
        </w:rPr>
      </w:pPr>
      <w:r w:rsidRPr="00DD439B">
        <w:rPr>
          <w:sz w:val="23"/>
          <w:szCs w:val="23"/>
        </w:rPr>
        <w:t xml:space="preserve">Adrese: </w:t>
      </w:r>
      <w:r w:rsidRPr="00DD439B">
        <w:rPr>
          <w:sz w:val="23"/>
          <w:szCs w:val="23"/>
        </w:rPr>
        <w:tab/>
      </w:r>
      <w:r w:rsidRPr="00DD439B">
        <w:rPr>
          <w:sz w:val="23"/>
          <w:szCs w:val="23"/>
        </w:rPr>
        <w:tab/>
      </w:r>
    </w:p>
    <w:p w14:paraId="1DEE181A" w14:textId="77777777" w:rsidR="003E52B5" w:rsidRPr="00DD439B" w:rsidRDefault="003E52B5" w:rsidP="003E52B5">
      <w:pPr>
        <w:tabs>
          <w:tab w:val="left" w:pos="851"/>
        </w:tabs>
        <w:ind w:left="357"/>
        <w:jc w:val="both"/>
        <w:rPr>
          <w:sz w:val="23"/>
          <w:szCs w:val="23"/>
        </w:rPr>
      </w:pPr>
      <w:r w:rsidRPr="00DD439B">
        <w:rPr>
          <w:sz w:val="23"/>
          <w:szCs w:val="23"/>
        </w:rPr>
        <w:t xml:space="preserve">Tālrunis: </w:t>
      </w:r>
      <w:r w:rsidRPr="00DD439B">
        <w:rPr>
          <w:sz w:val="23"/>
          <w:szCs w:val="23"/>
        </w:rPr>
        <w:tab/>
      </w:r>
      <w:r w:rsidRPr="00DD439B">
        <w:rPr>
          <w:sz w:val="23"/>
          <w:szCs w:val="23"/>
        </w:rPr>
        <w:tab/>
      </w:r>
    </w:p>
    <w:p w14:paraId="521F6719" w14:textId="77777777" w:rsidR="003E52B5" w:rsidRPr="00DD439B" w:rsidRDefault="003E52B5" w:rsidP="003E52B5">
      <w:pPr>
        <w:tabs>
          <w:tab w:val="left" w:pos="851"/>
        </w:tabs>
        <w:ind w:left="357"/>
        <w:jc w:val="both"/>
        <w:rPr>
          <w:sz w:val="23"/>
          <w:szCs w:val="23"/>
        </w:rPr>
      </w:pPr>
      <w:r w:rsidRPr="00DD439B">
        <w:rPr>
          <w:sz w:val="23"/>
          <w:szCs w:val="23"/>
        </w:rPr>
        <w:t>Mobilais tālrunis:</w:t>
      </w:r>
      <w:r w:rsidRPr="00DD439B">
        <w:rPr>
          <w:sz w:val="23"/>
          <w:szCs w:val="23"/>
        </w:rPr>
        <w:tab/>
      </w:r>
    </w:p>
    <w:p w14:paraId="19C31921" w14:textId="77777777" w:rsidR="003E52B5" w:rsidRPr="00DD439B" w:rsidRDefault="003E52B5" w:rsidP="003E52B5">
      <w:pPr>
        <w:tabs>
          <w:tab w:val="left" w:pos="851"/>
        </w:tabs>
        <w:ind w:left="357"/>
        <w:jc w:val="both"/>
        <w:rPr>
          <w:sz w:val="23"/>
          <w:szCs w:val="23"/>
        </w:rPr>
      </w:pPr>
      <w:r w:rsidRPr="00DD439B">
        <w:rPr>
          <w:sz w:val="23"/>
          <w:szCs w:val="23"/>
        </w:rPr>
        <w:t xml:space="preserve">Fakss: </w:t>
      </w:r>
      <w:r w:rsidRPr="00DD439B">
        <w:rPr>
          <w:sz w:val="23"/>
          <w:szCs w:val="23"/>
        </w:rPr>
        <w:tab/>
      </w:r>
      <w:r w:rsidRPr="00DD439B">
        <w:rPr>
          <w:sz w:val="23"/>
          <w:szCs w:val="23"/>
        </w:rPr>
        <w:tab/>
      </w:r>
      <w:r w:rsidRPr="00DD439B">
        <w:rPr>
          <w:sz w:val="23"/>
          <w:szCs w:val="23"/>
        </w:rPr>
        <w:tab/>
      </w:r>
    </w:p>
    <w:p w14:paraId="6CA7C1CE" w14:textId="77777777" w:rsidR="003E52B5" w:rsidRPr="00DD439B" w:rsidRDefault="003E52B5" w:rsidP="003E52B5">
      <w:pPr>
        <w:tabs>
          <w:tab w:val="left" w:pos="851"/>
        </w:tabs>
        <w:ind w:left="357"/>
        <w:jc w:val="both"/>
        <w:rPr>
          <w:sz w:val="23"/>
          <w:szCs w:val="23"/>
        </w:rPr>
      </w:pPr>
      <w:r w:rsidRPr="00DD439B">
        <w:rPr>
          <w:sz w:val="23"/>
          <w:szCs w:val="23"/>
        </w:rPr>
        <w:t>E-pasts:</w:t>
      </w:r>
    </w:p>
    <w:p w14:paraId="7AC2EC3A" w14:textId="77777777" w:rsidR="003E52B5" w:rsidRPr="00DD439B" w:rsidRDefault="003E52B5" w:rsidP="003E52B5">
      <w:pPr>
        <w:tabs>
          <w:tab w:val="left" w:pos="851"/>
        </w:tabs>
        <w:spacing w:before="240" w:after="240"/>
        <w:jc w:val="center"/>
        <w:rPr>
          <w:b/>
          <w:sz w:val="23"/>
          <w:szCs w:val="23"/>
        </w:rPr>
      </w:pPr>
      <w:r w:rsidRPr="00DD439B">
        <w:rPr>
          <w:b/>
          <w:sz w:val="23"/>
          <w:szCs w:val="23"/>
        </w:rPr>
        <w:t>XI. Noslēguma jautājumi</w:t>
      </w:r>
    </w:p>
    <w:p w14:paraId="22ED5898"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Līgums stājas spēkā ar tā parakstīšanas brīdi un ir spēkā līdz pilnīgai saistību izpildei.</w:t>
      </w:r>
    </w:p>
    <w:p w14:paraId="066C8BE0"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Pasūtītājs nav atbildīgs par zaudējumiem, kas var rasties (radušies) trešajām personām Piegādātāja vainas dēļ Mikroautobusa piegādes laikā.</w:t>
      </w:r>
    </w:p>
    <w:p w14:paraId="0D3EBCE3"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Nevienai no Pusēm bez rakstiskas saskaņošanas ar otru Pusi nav tiesības nodot trešajai personai Līgumā noteiktās saistības.</w:t>
      </w:r>
    </w:p>
    <w:p w14:paraId="3AE0FFE5"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Gadījumos, kas nav paredzēti Līgumā, Puses rīkojas saskaņā ar spēkā esošajiem Latvijas Republikas normatīvajiem aktiem.</w:t>
      </w:r>
    </w:p>
    <w:p w14:paraId="64C5CD34"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135E3C01"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Līgums ir saistošs Pušu saistību pārņēmējiem.</w:t>
      </w:r>
    </w:p>
    <w:p w14:paraId="2130AC5C"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3510F86" w14:textId="77777777" w:rsidR="003E52B5" w:rsidRPr="00DD439B"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DD439B">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37CD7A2C" w14:textId="77777777" w:rsidR="003E52B5" w:rsidRPr="00DD439B" w:rsidRDefault="003E52B5" w:rsidP="003E52B5">
      <w:pPr>
        <w:tabs>
          <w:tab w:val="left" w:pos="851"/>
        </w:tabs>
        <w:spacing w:before="120" w:after="80"/>
        <w:jc w:val="both"/>
        <w:rPr>
          <w:sz w:val="23"/>
          <w:szCs w:val="23"/>
        </w:rPr>
      </w:pPr>
      <w:r w:rsidRPr="00DD439B">
        <w:rPr>
          <w:sz w:val="23"/>
          <w:szCs w:val="23"/>
        </w:rPr>
        <w:t>Pielikumā: Tehniskais piedāvājums uz ____ lp.</w:t>
      </w:r>
    </w:p>
    <w:p w14:paraId="60D4B270" w14:textId="77777777" w:rsidR="003E52B5" w:rsidRPr="00DD439B" w:rsidRDefault="003E52B5" w:rsidP="003E52B5">
      <w:pPr>
        <w:tabs>
          <w:tab w:val="left" w:pos="851"/>
        </w:tabs>
        <w:spacing w:before="240" w:after="240"/>
        <w:jc w:val="center"/>
        <w:rPr>
          <w:b/>
          <w:sz w:val="23"/>
          <w:szCs w:val="23"/>
        </w:rPr>
      </w:pPr>
      <w:r w:rsidRPr="00DD439B">
        <w:rPr>
          <w:b/>
          <w:sz w:val="23"/>
          <w:szCs w:val="23"/>
        </w:rPr>
        <w:t>XII. Pušu rekvizīti</w:t>
      </w:r>
    </w:p>
    <w:p w14:paraId="5ACE6554" w14:textId="77777777" w:rsidR="003E52B5" w:rsidRPr="003E52B5" w:rsidRDefault="003E52B5" w:rsidP="003E52B5">
      <w:pPr>
        <w:suppressAutoHyphens w:val="0"/>
        <w:spacing w:after="160" w:line="259" w:lineRule="auto"/>
        <w:rPr>
          <w:rFonts w:ascii="Calibri" w:eastAsia="Calibri" w:hAnsi="Calibri"/>
          <w:sz w:val="22"/>
          <w:szCs w:val="22"/>
          <w:lang w:val="en-US" w:eastAsia="en-US"/>
        </w:rPr>
      </w:pPr>
    </w:p>
    <w:p w14:paraId="64D84F66" w14:textId="77777777" w:rsidR="007009F3" w:rsidRPr="001E41A9" w:rsidRDefault="007009F3" w:rsidP="007009F3">
      <w:pPr>
        <w:tabs>
          <w:tab w:val="left" w:pos="993"/>
        </w:tabs>
        <w:ind w:left="709" w:right="95"/>
        <w:jc w:val="both"/>
        <w:rPr>
          <w:sz w:val="23"/>
          <w:szCs w:val="23"/>
        </w:rPr>
      </w:pPr>
    </w:p>
    <w:p w14:paraId="265CC259" w14:textId="688627D3" w:rsidR="007121F9" w:rsidRPr="001E41A9" w:rsidRDefault="007121F9">
      <w:pPr>
        <w:suppressAutoHyphens w:val="0"/>
        <w:rPr>
          <w:sz w:val="23"/>
          <w:szCs w:val="23"/>
        </w:rPr>
      </w:pPr>
    </w:p>
    <w:sectPr w:rsidR="007121F9" w:rsidRPr="001E41A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D87C" w14:textId="77777777" w:rsidR="003F1ADB" w:rsidRDefault="003F1ADB">
      <w:r>
        <w:separator/>
      </w:r>
    </w:p>
  </w:endnote>
  <w:endnote w:type="continuationSeparator" w:id="0">
    <w:p w14:paraId="1CFFC37E" w14:textId="77777777" w:rsidR="003F1ADB" w:rsidRDefault="003F1ADB">
      <w:r>
        <w:continuationSeparator/>
      </w:r>
    </w:p>
  </w:endnote>
  <w:endnote w:type="continuationNotice" w:id="1">
    <w:p w14:paraId="3D0F86EB" w14:textId="77777777" w:rsidR="003F1ADB" w:rsidRDefault="003F1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F1ADB" w:rsidRDefault="003F1ADB">
    <w:pPr>
      <w:pStyle w:val="Footer"/>
      <w:jc w:val="center"/>
    </w:pPr>
    <w:r>
      <w:fldChar w:fldCharType="begin"/>
    </w:r>
    <w:r>
      <w:instrText xml:space="preserve"> PAGE   \* MERGEFORMAT </w:instrText>
    </w:r>
    <w:r>
      <w:fldChar w:fldCharType="separate"/>
    </w:r>
    <w:r w:rsidR="00B61D7D">
      <w:rPr>
        <w:noProof/>
      </w:rPr>
      <w:t>3</w:t>
    </w:r>
    <w:r>
      <w:rPr>
        <w:noProof/>
      </w:rPr>
      <w:fldChar w:fldCharType="end"/>
    </w:r>
  </w:p>
  <w:p w14:paraId="19FBAF0B" w14:textId="77777777" w:rsidR="003F1ADB" w:rsidRDefault="003F1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A294" w14:textId="77777777" w:rsidR="003F1ADB" w:rsidRDefault="003F1ADB">
      <w:r>
        <w:separator/>
      </w:r>
    </w:p>
  </w:footnote>
  <w:footnote w:type="continuationSeparator" w:id="0">
    <w:p w14:paraId="658C3399" w14:textId="77777777" w:rsidR="003F1ADB" w:rsidRDefault="003F1ADB">
      <w:r>
        <w:continuationSeparator/>
      </w:r>
    </w:p>
  </w:footnote>
  <w:footnote w:type="continuationNotice" w:id="1">
    <w:p w14:paraId="15F5F6A2" w14:textId="77777777" w:rsidR="003F1ADB" w:rsidRDefault="003F1ADB"/>
  </w:footnote>
  <w:footnote w:id="2">
    <w:p w14:paraId="7E01B9EE" w14:textId="489613D3" w:rsidR="00784714" w:rsidRPr="00784714" w:rsidRDefault="00784714" w:rsidP="00784714">
      <w:pPr>
        <w:pStyle w:val="FootnoteText"/>
        <w:jc w:val="both"/>
        <w:rPr>
          <w:i/>
          <w:sz w:val="18"/>
          <w:szCs w:val="18"/>
        </w:rPr>
      </w:pPr>
      <w:r>
        <w:rPr>
          <w:rStyle w:val="FootnoteReference"/>
        </w:rPr>
        <w:footnoteRef/>
      </w:r>
      <w:r>
        <w:t xml:space="preserve"> </w:t>
      </w:r>
      <w:r w:rsidRPr="00784714">
        <w:rPr>
          <w:i/>
          <w:sz w:val="18"/>
          <w:szCs w:val="18"/>
        </w:rPr>
        <w:t>Iepirkuma līgums tiks slēgts, kad būs saņemta Pašvaldību aizņēmumu un galvojumu kontroles un pārraudzības padomes atļauja. Ja atļauja netiks saņemta, iepirkums tiks pārtraukts un līgums netiks slēgts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F1ADB" w:rsidRDefault="003F1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Symbol" w:hAnsi="Symbol" w:cs="Symbol" w:hint="default"/>
      </w:rPr>
    </w:lvl>
    <w:lvl w:ilvl="1">
      <w:start w:val="1"/>
      <w:numFmt w:val="decimal"/>
      <w:lvlText w:val="%1.%2."/>
      <w:lvlJc w:val="left"/>
      <w:pPr>
        <w:tabs>
          <w:tab w:val="num" w:pos="1080"/>
        </w:tabs>
        <w:ind w:left="1080" w:hanging="360"/>
      </w:pPr>
      <w:rPr>
        <w:rFonts w:ascii="Times New Roman" w:hAnsi="Times New Roman" w:cs="Courier New" w:hint="default"/>
        <w:lang w:val="lv-LV"/>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2F2710A"/>
    <w:multiLevelType w:val="multilevel"/>
    <w:tmpl w:val="DB3C32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D456BD"/>
    <w:multiLevelType w:val="multilevel"/>
    <w:tmpl w:val="E02C820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12" w15:restartNumberingAfterBreak="0">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4B24A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CC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B1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E1670"/>
    <w:multiLevelType w:val="multilevel"/>
    <w:tmpl w:val="E02C820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6"/>
      <w:lvlJc w:val="left"/>
      <w:pPr>
        <w:ind w:left="2736" w:hanging="936"/>
      </w:pPr>
    </w:lvl>
    <w:lvl w:ilvl="6">
      <w:start w:val="1"/>
      <w:numFmt w:val="decimal"/>
      <w:lvlText w:val="%7"/>
      <w:lvlJc w:val="left"/>
      <w:pPr>
        <w:ind w:left="3240" w:hanging="1080"/>
      </w:pPr>
    </w:lvl>
    <w:lvl w:ilvl="7">
      <w:start w:val="1"/>
      <w:numFmt w:val="decimal"/>
      <w:lvlText w:val="%8"/>
      <w:lvlJc w:val="left"/>
      <w:pPr>
        <w:ind w:left="3744" w:hanging="1224"/>
      </w:pPr>
    </w:lvl>
    <w:lvl w:ilvl="8">
      <w:start w:val="1"/>
      <w:numFmt w:val="decimal"/>
      <w:lvlText w:val="%9"/>
      <w:lvlJc w:val="left"/>
      <w:pPr>
        <w:ind w:left="4320" w:hanging="1440"/>
      </w:p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20"/>
  </w:num>
  <w:num w:numId="3">
    <w:abstractNumId w:val="42"/>
  </w:num>
  <w:num w:numId="4">
    <w:abstractNumId w:val="16"/>
  </w:num>
  <w:num w:numId="5">
    <w:abstractNumId w:val="1"/>
  </w:num>
  <w:num w:numId="6">
    <w:abstractNumId w:val="5"/>
  </w:num>
  <w:num w:numId="7">
    <w:abstractNumId w:val="22"/>
  </w:num>
  <w:num w:numId="8">
    <w:abstractNumId w:val="31"/>
  </w:num>
  <w:num w:numId="9">
    <w:abstractNumId w:val="38"/>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7"/>
  </w:num>
  <w:num w:numId="14">
    <w:abstractNumId w:val="33"/>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5"/>
  </w:num>
  <w:num w:numId="22">
    <w:abstractNumId w:val="27"/>
  </w:num>
  <w:num w:numId="23">
    <w:abstractNumId w:val="36"/>
  </w:num>
  <w:num w:numId="24">
    <w:abstractNumId w:val="15"/>
  </w:num>
  <w:num w:numId="25">
    <w:abstractNumId w:val="2"/>
  </w:num>
  <w:num w:numId="26">
    <w:abstractNumId w:val="34"/>
  </w:num>
  <w:num w:numId="27">
    <w:abstractNumId w:val="28"/>
  </w:num>
  <w:num w:numId="28">
    <w:abstractNumId w:val="13"/>
  </w:num>
  <w:num w:numId="29">
    <w:abstractNumId w:val="35"/>
  </w:num>
  <w:num w:numId="30">
    <w:abstractNumId w:val="21"/>
  </w:num>
  <w:num w:numId="31">
    <w:abstractNumId w:val="32"/>
  </w:num>
  <w:num w:numId="32">
    <w:abstractNumId w:val="23"/>
  </w:num>
  <w:num w:numId="33">
    <w:abstractNumId w:val="41"/>
  </w:num>
  <w:num w:numId="34">
    <w:abstractNumId w:val="12"/>
  </w:num>
  <w:num w:numId="35">
    <w:abstractNumId w:val="37"/>
  </w:num>
  <w:num w:numId="36">
    <w:abstractNumId w:val="39"/>
  </w:num>
  <w:num w:numId="37">
    <w:abstractNumId w:val="19"/>
  </w:num>
  <w:num w:numId="38">
    <w:abstractNumId w:val="18"/>
  </w:num>
  <w:num w:numId="39">
    <w:abstractNumId w:val="17"/>
  </w:num>
  <w:num w:numId="40">
    <w:abstractNumId w:val="10"/>
  </w:num>
  <w:num w:numId="41">
    <w:abstractNumId w:val="29"/>
  </w:num>
  <w:num w:numId="42">
    <w:abstractNumId w:val="1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6D8"/>
    <w:rsid w:val="00001AED"/>
    <w:rsid w:val="000025C1"/>
    <w:rsid w:val="000047E9"/>
    <w:rsid w:val="00006997"/>
    <w:rsid w:val="00007BFF"/>
    <w:rsid w:val="000100AF"/>
    <w:rsid w:val="0001028A"/>
    <w:rsid w:val="00010992"/>
    <w:rsid w:val="00011724"/>
    <w:rsid w:val="0001293C"/>
    <w:rsid w:val="0001306D"/>
    <w:rsid w:val="00013E30"/>
    <w:rsid w:val="0001478E"/>
    <w:rsid w:val="000147E0"/>
    <w:rsid w:val="00014B59"/>
    <w:rsid w:val="00015710"/>
    <w:rsid w:val="00015EA3"/>
    <w:rsid w:val="00021FE2"/>
    <w:rsid w:val="00022432"/>
    <w:rsid w:val="00023235"/>
    <w:rsid w:val="00026DD6"/>
    <w:rsid w:val="00026F9D"/>
    <w:rsid w:val="00033E30"/>
    <w:rsid w:val="000343CD"/>
    <w:rsid w:val="00034C2E"/>
    <w:rsid w:val="0003560C"/>
    <w:rsid w:val="00036270"/>
    <w:rsid w:val="000406F6"/>
    <w:rsid w:val="000417AD"/>
    <w:rsid w:val="00042E7E"/>
    <w:rsid w:val="00044102"/>
    <w:rsid w:val="00046F40"/>
    <w:rsid w:val="00050168"/>
    <w:rsid w:val="00056F1C"/>
    <w:rsid w:val="00061EC1"/>
    <w:rsid w:val="0006244A"/>
    <w:rsid w:val="00065722"/>
    <w:rsid w:val="00065DF9"/>
    <w:rsid w:val="0006644B"/>
    <w:rsid w:val="00066A2D"/>
    <w:rsid w:val="00067D32"/>
    <w:rsid w:val="000717B5"/>
    <w:rsid w:val="00072D02"/>
    <w:rsid w:val="00075156"/>
    <w:rsid w:val="00077054"/>
    <w:rsid w:val="00080719"/>
    <w:rsid w:val="00081AD9"/>
    <w:rsid w:val="00082C11"/>
    <w:rsid w:val="0009119D"/>
    <w:rsid w:val="00092ECB"/>
    <w:rsid w:val="00093B50"/>
    <w:rsid w:val="00095CC6"/>
    <w:rsid w:val="00096765"/>
    <w:rsid w:val="00096B01"/>
    <w:rsid w:val="0009787B"/>
    <w:rsid w:val="00097B4C"/>
    <w:rsid w:val="000A0D36"/>
    <w:rsid w:val="000A1F31"/>
    <w:rsid w:val="000A402A"/>
    <w:rsid w:val="000A4707"/>
    <w:rsid w:val="000A6E09"/>
    <w:rsid w:val="000B0A51"/>
    <w:rsid w:val="000B2017"/>
    <w:rsid w:val="000B2960"/>
    <w:rsid w:val="000B2D11"/>
    <w:rsid w:val="000B51BB"/>
    <w:rsid w:val="000B5D41"/>
    <w:rsid w:val="000C0D22"/>
    <w:rsid w:val="000C11D0"/>
    <w:rsid w:val="000C6048"/>
    <w:rsid w:val="000C6783"/>
    <w:rsid w:val="000C689C"/>
    <w:rsid w:val="000D13AF"/>
    <w:rsid w:val="000D204B"/>
    <w:rsid w:val="000D4359"/>
    <w:rsid w:val="000D4B74"/>
    <w:rsid w:val="000D6AAA"/>
    <w:rsid w:val="000E0BE5"/>
    <w:rsid w:val="000E10C1"/>
    <w:rsid w:val="000E52F1"/>
    <w:rsid w:val="000E5E0A"/>
    <w:rsid w:val="000E6CB0"/>
    <w:rsid w:val="000E7DDB"/>
    <w:rsid w:val="000F44A2"/>
    <w:rsid w:val="000F5759"/>
    <w:rsid w:val="000F6C45"/>
    <w:rsid w:val="000F760A"/>
    <w:rsid w:val="00100AA2"/>
    <w:rsid w:val="001021D2"/>
    <w:rsid w:val="00102E8E"/>
    <w:rsid w:val="00103B4D"/>
    <w:rsid w:val="00104045"/>
    <w:rsid w:val="0010521F"/>
    <w:rsid w:val="001058A6"/>
    <w:rsid w:val="001115C7"/>
    <w:rsid w:val="00114030"/>
    <w:rsid w:val="00115F67"/>
    <w:rsid w:val="00117E84"/>
    <w:rsid w:val="00120630"/>
    <w:rsid w:val="001217D1"/>
    <w:rsid w:val="00121A75"/>
    <w:rsid w:val="001232AA"/>
    <w:rsid w:val="00126545"/>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82E"/>
    <w:rsid w:val="00144C63"/>
    <w:rsid w:val="001470D8"/>
    <w:rsid w:val="0015064F"/>
    <w:rsid w:val="0015243B"/>
    <w:rsid w:val="001538A3"/>
    <w:rsid w:val="00153AE1"/>
    <w:rsid w:val="001544F7"/>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6257"/>
    <w:rsid w:val="00176BD9"/>
    <w:rsid w:val="001773B1"/>
    <w:rsid w:val="00177D40"/>
    <w:rsid w:val="00180A1D"/>
    <w:rsid w:val="00184D95"/>
    <w:rsid w:val="00185B00"/>
    <w:rsid w:val="001861F5"/>
    <w:rsid w:val="00190A57"/>
    <w:rsid w:val="0019501F"/>
    <w:rsid w:val="0019628F"/>
    <w:rsid w:val="001A10DD"/>
    <w:rsid w:val="001A4713"/>
    <w:rsid w:val="001A5AFC"/>
    <w:rsid w:val="001A608E"/>
    <w:rsid w:val="001A66E2"/>
    <w:rsid w:val="001B0C91"/>
    <w:rsid w:val="001B2EEF"/>
    <w:rsid w:val="001B34F3"/>
    <w:rsid w:val="001B3E09"/>
    <w:rsid w:val="001B3E29"/>
    <w:rsid w:val="001B50D5"/>
    <w:rsid w:val="001B58D4"/>
    <w:rsid w:val="001B6D3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1A9"/>
    <w:rsid w:val="001E4916"/>
    <w:rsid w:val="001E6B9C"/>
    <w:rsid w:val="001E79BA"/>
    <w:rsid w:val="001F199B"/>
    <w:rsid w:val="001F4D69"/>
    <w:rsid w:val="001F4F9B"/>
    <w:rsid w:val="001F5ACA"/>
    <w:rsid w:val="001F723C"/>
    <w:rsid w:val="00202676"/>
    <w:rsid w:val="0020277B"/>
    <w:rsid w:val="002035FC"/>
    <w:rsid w:val="0020383A"/>
    <w:rsid w:val="00203FF7"/>
    <w:rsid w:val="00204D08"/>
    <w:rsid w:val="0020778D"/>
    <w:rsid w:val="00207C46"/>
    <w:rsid w:val="00211817"/>
    <w:rsid w:val="00212912"/>
    <w:rsid w:val="00214A63"/>
    <w:rsid w:val="00216932"/>
    <w:rsid w:val="002231AF"/>
    <w:rsid w:val="00223E71"/>
    <w:rsid w:val="00225EFF"/>
    <w:rsid w:val="00226539"/>
    <w:rsid w:val="00231AFC"/>
    <w:rsid w:val="00234F2E"/>
    <w:rsid w:val="002354EB"/>
    <w:rsid w:val="002366B0"/>
    <w:rsid w:val="00236755"/>
    <w:rsid w:val="00236D11"/>
    <w:rsid w:val="00240DC7"/>
    <w:rsid w:val="00242A3B"/>
    <w:rsid w:val="002449BE"/>
    <w:rsid w:val="00246045"/>
    <w:rsid w:val="00247FD3"/>
    <w:rsid w:val="0025356F"/>
    <w:rsid w:val="00261399"/>
    <w:rsid w:val="00261CC6"/>
    <w:rsid w:val="00264148"/>
    <w:rsid w:val="00264677"/>
    <w:rsid w:val="00265CB2"/>
    <w:rsid w:val="0027206B"/>
    <w:rsid w:val="00273CB3"/>
    <w:rsid w:val="002748DD"/>
    <w:rsid w:val="00275C3E"/>
    <w:rsid w:val="00276BA7"/>
    <w:rsid w:val="00277816"/>
    <w:rsid w:val="00280803"/>
    <w:rsid w:val="00280B3A"/>
    <w:rsid w:val="002823C9"/>
    <w:rsid w:val="002830FB"/>
    <w:rsid w:val="002831D4"/>
    <w:rsid w:val="00284E9E"/>
    <w:rsid w:val="00285393"/>
    <w:rsid w:val="00285491"/>
    <w:rsid w:val="00290DDC"/>
    <w:rsid w:val="00295094"/>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5C84"/>
    <w:rsid w:val="002D7CAF"/>
    <w:rsid w:val="002E265A"/>
    <w:rsid w:val="002E3B58"/>
    <w:rsid w:val="002E43B6"/>
    <w:rsid w:val="002E4563"/>
    <w:rsid w:val="002E5F26"/>
    <w:rsid w:val="002E6AE8"/>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8DF"/>
    <w:rsid w:val="00323FA0"/>
    <w:rsid w:val="003240A0"/>
    <w:rsid w:val="00325289"/>
    <w:rsid w:val="00326132"/>
    <w:rsid w:val="003301FE"/>
    <w:rsid w:val="0033051C"/>
    <w:rsid w:val="00330A42"/>
    <w:rsid w:val="00331369"/>
    <w:rsid w:val="00336A9F"/>
    <w:rsid w:val="003418E5"/>
    <w:rsid w:val="00342E05"/>
    <w:rsid w:val="00343336"/>
    <w:rsid w:val="0035013A"/>
    <w:rsid w:val="003509F4"/>
    <w:rsid w:val="00350D1B"/>
    <w:rsid w:val="00356D96"/>
    <w:rsid w:val="00356E54"/>
    <w:rsid w:val="00362318"/>
    <w:rsid w:val="00362974"/>
    <w:rsid w:val="00370424"/>
    <w:rsid w:val="00372345"/>
    <w:rsid w:val="003726E2"/>
    <w:rsid w:val="0037597E"/>
    <w:rsid w:val="003810DC"/>
    <w:rsid w:val="00381665"/>
    <w:rsid w:val="00381D6B"/>
    <w:rsid w:val="003821DF"/>
    <w:rsid w:val="00382268"/>
    <w:rsid w:val="0038364A"/>
    <w:rsid w:val="00384FE9"/>
    <w:rsid w:val="00386175"/>
    <w:rsid w:val="00387924"/>
    <w:rsid w:val="00387B29"/>
    <w:rsid w:val="00393C09"/>
    <w:rsid w:val="00395ADF"/>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2B5"/>
    <w:rsid w:val="003E5804"/>
    <w:rsid w:val="003E5E39"/>
    <w:rsid w:val="003F13C4"/>
    <w:rsid w:val="003F1ADB"/>
    <w:rsid w:val="003F2775"/>
    <w:rsid w:val="003F5D38"/>
    <w:rsid w:val="003F6906"/>
    <w:rsid w:val="003F6A09"/>
    <w:rsid w:val="00400727"/>
    <w:rsid w:val="00401562"/>
    <w:rsid w:val="00401D5F"/>
    <w:rsid w:val="0040259A"/>
    <w:rsid w:val="004035BC"/>
    <w:rsid w:val="00403F12"/>
    <w:rsid w:val="004059E5"/>
    <w:rsid w:val="00410371"/>
    <w:rsid w:val="00411165"/>
    <w:rsid w:val="004121A2"/>
    <w:rsid w:val="00414403"/>
    <w:rsid w:val="0041482A"/>
    <w:rsid w:val="00414869"/>
    <w:rsid w:val="00414C50"/>
    <w:rsid w:val="00417AB7"/>
    <w:rsid w:val="004209B8"/>
    <w:rsid w:val="004226BD"/>
    <w:rsid w:val="00424E9A"/>
    <w:rsid w:val="004253E1"/>
    <w:rsid w:val="00427602"/>
    <w:rsid w:val="00427731"/>
    <w:rsid w:val="00427B69"/>
    <w:rsid w:val="00430D96"/>
    <w:rsid w:val="004314B9"/>
    <w:rsid w:val="004322F3"/>
    <w:rsid w:val="0043745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298"/>
    <w:rsid w:val="0048155A"/>
    <w:rsid w:val="00481D66"/>
    <w:rsid w:val="0048413E"/>
    <w:rsid w:val="00484628"/>
    <w:rsid w:val="00486955"/>
    <w:rsid w:val="00486ECC"/>
    <w:rsid w:val="004875B4"/>
    <w:rsid w:val="004914A0"/>
    <w:rsid w:val="0049653E"/>
    <w:rsid w:val="0049691F"/>
    <w:rsid w:val="00496C3D"/>
    <w:rsid w:val="00496EE7"/>
    <w:rsid w:val="00497C4C"/>
    <w:rsid w:val="004A0D12"/>
    <w:rsid w:val="004A4710"/>
    <w:rsid w:val="004A76C2"/>
    <w:rsid w:val="004B043D"/>
    <w:rsid w:val="004B19AD"/>
    <w:rsid w:val="004B42C9"/>
    <w:rsid w:val="004B475C"/>
    <w:rsid w:val="004B5A7F"/>
    <w:rsid w:val="004B6819"/>
    <w:rsid w:val="004C327F"/>
    <w:rsid w:val="004C4BFA"/>
    <w:rsid w:val="004C5BFD"/>
    <w:rsid w:val="004C6A96"/>
    <w:rsid w:val="004C7588"/>
    <w:rsid w:val="004D1122"/>
    <w:rsid w:val="004D1915"/>
    <w:rsid w:val="004D1DD3"/>
    <w:rsid w:val="004D4737"/>
    <w:rsid w:val="004E2579"/>
    <w:rsid w:val="004E258B"/>
    <w:rsid w:val="004E31A4"/>
    <w:rsid w:val="004E47CE"/>
    <w:rsid w:val="004E4EF7"/>
    <w:rsid w:val="004E511B"/>
    <w:rsid w:val="004E59B0"/>
    <w:rsid w:val="004E5B8F"/>
    <w:rsid w:val="004E6A09"/>
    <w:rsid w:val="004E6C3D"/>
    <w:rsid w:val="004E705E"/>
    <w:rsid w:val="004F003F"/>
    <w:rsid w:val="004F139C"/>
    <w:rsid w:val="004F3E88"/>
    <w:rsid w:val="00500B4D"/>
    <w:rsid w:val="0050357D"/>
    <w:rsid w:val="005041E8"/>
    <w:rsid w:val="00506753"/>
    <w:rsid w:val="00506B18"/>
    <w:rsid w:val="00510C1C"/>
    <w:rsid w:val="00511FD7"/>
    <w:rsid w:val="0051421D"/>
    <w:rsid w:val="00515980"/>
    <w:rsid w:val="00515F75"/>
    <w:rsid w:val="0052085F"/>
    <w:rsid w:val="005261A3"/>
    <w:rsid w:val="005316D1"/>
    <w:rsid w:val="00531E05"/>
    <w:rsid w:val="0053628B"/>
    <w:rsid w:val="005408D4"/>
    <w:rsid w:val="0054268E"/>
    <w:rsid w:val="005429FF"/>
    <w:rsid w:val="00543807"/>
    <w:rsid w:val="00543D88"/>
    <w:rsid w:val="00543DDA"/>
    <w:rsid w:val="0054451E"/>
    <w:rsid w:val="00546C63"/>
    <w:rsid w:val="00547FA7"/>
    <w:rsid w:val="005521B0"/>
    <w:rsid w:val="00553088"/>
    <w:rsid w:val="005543E2"/>
    <w:rsid w:val="0055448A"/>
    <w:rsid w:val="005550BE"/>
    <w:rsid w:val="00555556"/>
    <w:rsid w:val="00556B2F"/>
    <w:rsid w:val="00557CA1"/>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6351"/>
    <w:rsid w:val="005A7748"/>
    <w:rsid w:val="005A7804"/>
    <w:rsid w:val="005B189E"/>
    <w:rsid w:val="005B2505"/>
    <w:rsid w:val="005B2A46"/>
    <w:rsid w:val="005B4C9E"/>
    <w:rsid w:val="005B6C5A"/>
    <w:rsid w:val="005B7413"/>
    <w:rsid w:val="005C1C2C"/>
    <w:rsid w:val="005C280C"/>
    <w:rsid w:val="005C5ED8"/>
    <w:rsid w:val="005C6E0F"/>
    <w:rsid w:val="005C74DB"/>
    <w:rsid w:val="005D03B0"/>
    <w:rsid w:val="005D07D4"/>
    <w:rsid w:val="005D0D0F"/>
    <w:rsid w:val="005D30E0"/>
    <w:rsid w:val="005D4627"/>
    <w:rsid w:val="005D54DF"/>
    <w:rsid w:val="005D67DC"/>
    <w:rsid w:val="005D69EC"/>
    <w:rsid w:val="005D76AB"/>
    <w:rsid w:val="005E0294"/>
    <w:rsid w:val="005E5061"/>
    <w:rsid w:val="005E53EA"/>
    <w:rsid w:val="005E601B"/>
    <w:rsid w:val="005E7FF9"/>
    <w:rsid w:val="005F1FDD"/>
    <w:rsid w:val="005F5368"/>
    <w:rsid w:val="00600AC1"/>
    <w:rsid w:val="00600AF9"/>
    <w:rsid w:val="006047B0"/>
    <w:rsid w:val="00607250"/>
    <w:rsid w:val="00610CE5"/>
    <w:rsid w:val="0061139C"/>
    <w:rsid w:val="006161D5"/>
    <w:rsid w:val="006163AF"/>
    <w:rsid w:val="006214BB"/>
    <w:rsid w:val="00623DC6"/>
    <w:rsid w:val="00624CE9"/>
    <w:rsid w:val="00627BFC"/>
    <w:rsid w:val="0063046A"/>
    <w:rsid w:val="00630C7E"/>
    <w:rsid w:val="006333C7"/>
    <w:rsid w:val="00633E79"/>
    <w:rsid w:val="00636D8A"/>
    <w:rsid w:val="00637E7C"/>
    <w:rsid w:val="0064067B"/>
    <w:rsid w:val="006432F6"/>
    <w:rsid w:val="0065035D"/>
    <w:rsid w:val="00650C98"/>
    <w:rsid w:val="00651DE4"/>
    <w:rsid w:val="0065307F"/>
    <w:rsid w:val="006561C7"/>
    <w:rsid w:val="006576AB"/>
    <w:rsid w:val="006623EF"/>
    <w:rsid w:val="0066370C"/>
    <w:rsid w:val="0066374B"/>
    <w:rsid w:val="006641A7"/>
    <w:rsid w:val="00666D66"/>
    <w:rsid w:val="00671634"/>
    <w:rsid w:val="00671E9B"/>
    <w:rsid w:val="00673006"/>
    <w:rsid w:val="0067412A"/>
    <w:rsid w:val="0067457A"/>
    <w:rsid w:val="00676332"/>
    <w:rsid w:val="00677B7D"/>
    <w:rsid w:val="00677DE3"/>
    <w:rsid w:val="00680CDA"/>
    <w:rsid w:val="00681006"/>
    <w:rsid w:val="00682F0C"/>
    <w:rsid w:val="00687031"/>
    <w:rsid w:val="00687E74"/>
    <w:rsid w:val="0069015A"/>
    <w:rsid w:val="00690E45"/>
    <w:rsid w:val="00691A2E"/>
    <w:rsid w:val="00696BFA"/>
    <w:rsid w:val="00696D27"/>
    <w:rsid w:val="006A04EC"/>
    <w:rsid w:val="006A0B46"/>
    <w:rsid w:val="006A1118"/>
    <w:rsid w:val="006A31B0"/>
    <w:rsid w:val="006A32EB"/>
    <w:rsid w:val="006A5C83"/>
    <w:rsid w:val="006A5D45"/>
    <w:rsid w:val="006A7253"/>
    <w:rsid w:val="006B1345"/>
    <w:rsid w:val="006B16B2"/>
    <w:rsid w:val="006B1F77"/>
    <w:rsid w:val="006B265A"/>
    <w:rsid w:val="006B2CA8"/>
    <w:rsid w:val="006B3C35"/>
    <w:rsid w:val="006B4080"/>
    <w:rsid w:val="006B6BCD"/>
    <w:rsid w:val="006C0FC6"/>
    <w:rsid w:val="006C120C"/>
    <w:rsid w:val="006C1394"/>
    <w:rsid w:val="006C15CF"/>
    <w:rsid w:val="006C1FF6"/>
    <w:rsid w:val="006C25D2"/>
    <w:rsid w:val="006C5523"/>
    <w:rsid w:val="006D2712"/>
    <w:rsid w:val="006D446F"/>
    <w:rsid w:val="006D7E60"/>
    <w:rsid w:val="006E226E"/>
    <w:rsid w:val="006E2EC1"/>
    <w:rsid w:val="006E364C"/>
    <w:rsid w:val="006E37C5"/>
    <w:rsid w:val="006E4E34"/>
    <w:rsid w:val="006E5371"/>
    <w:rsid w:val="006E6543"/>
    <w:rsid w:val="006F13DC"/>
    <w:rsid w:val="006F2302"/>
    <w:rsid w:val="006F43FD"/>
    <w:rsid w:val="006F4B5A"/>
    <w:rsid w:val="006F5700"/>
    <w:rsid w:val="0070074E"/>
    <w:rsid w:val="007009F3"/>
    <w:rsid w:val="00702403"/>
    <w:rsid w:val="007046E6"/>
    <w:rsid w:val="00710050"/>
    <w:rsid w:val="00710686"/>
    <w:rsid w:val="007121F9"/>
    <w:rsid w:val="00712A2D"/>
    <w:rsid w:val="00714CD3"/>
    <w:rsid w:val="00715E29"/>
    <w:rsid w:val="00721905"/>
    <w:rsid w:val="007252FF"/>
    <w:rsid w:val="0073030A"/>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0D73"/>
    <w:rsid w:val="0075220D"/>
    <w:rsid w:val="00752366"/>
    <w:rsid w:val="007564D8"/>
    <w:rsid w:val="00757664"/>
    <w:rsid w:val="007605CF"/>
    <w:rsid w:val="0076096E"/>
    <w:rsid w:val="00761914"/>
    <w:rsid w:val="00762544"/>
    <w:rsid w:val="007647AE"/>
    <w:rsid w:val="00764A6E"/>
    <w:rsid w:val="0076721E"/>
    <w:rsid w:val="00773DBA"/>
    <w:rsid w:val="0077645A"/>
    <w:rsid w:val="007776FB"/>
    <w:rsid w:val="00777D4E"/>
    <w:rsid w:val="00780134"/>
    <w:rsid w:val="0078148F"/>
    <w:rsid w:val="00782CB2"/>
    <w:rsid w:val="00784218"/>
    <w:rsid w:val="00784714"/>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2C85"/>
    <w:rsid w:val="007B3C5F"/>
    <w:rsid w:val="007B6ECC"/>
    <w:rsid w:val="007B77C3"/>
    <w:rsid w:val="007B7BD3"/>
    <w:rsid w:val="007C180D"/>
    <w:rsid w:val="007C1A6F"/>
    <w:rsid w:val="007C249D"/>
    <w:rsid w:val="007D0403"/>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1C74"/>
    <w:rsid w:val="0082350A"/>
    <w:rsid w:val="00823CF9"/>
    <w:rsid w:val="00824276"/>
    <w:rsid w:val="008242D8"/>
    <w:rsid w:val="00826D73"/>
    <w:rsid w:val="008277DD"/>
    <w:rsid w:val="0083574A"/>
    <w:rsid w:val="00836B12"/>
    <w:rsid w:val="00840060"/>
    <w:rsid w:val="0084012A"/>
    <w:rsid w:val="008403CC"/>
    <w:rsid w:val="00840891"/>
    <w:rsid w:val="00842368"/>
    <w:rsid w:val="00842403"/>
    <w:rsid w:val="00843FA2"/>
    <w:rsid w:val="0084635E"/>
    <w:rsid w:val="00847EBC"/>
    <w:rsid w:val="00850B00"/>
    <w:rsid w:val="00854918"/>
    <w:rsid w:val="00856DE8"/>
    <w:rsid w:val="0086077F"/>
    <w:rsid w:val="008615D3"/>
    <w:rsid w:val="00861A74"/>
    <w:rsid w:val="0086259B"/>
    <w:rsid w:val="00864641"/>
    <w:rsid w:val="00864A49"/>
    <w:rsid w:val="00866BCA"/>
    <w:rsid w:val="008721DF"/>
    <w:rsid w:val="00872EC0"/>
    <w:rsid w:val="0087385C"/>
    <w:rsid w:val="00873B59"/>
    <w:rsid w:val="00874F79"/>
    <w:rsid w:val="0087529D"/>
    <w:rsid w:val="008770A5"/>
    <w:rsid w:val="00877A40"/>
    <w:rsid w:val="00881E76"/>
    <w:rsid w:val="00882F2C"/>
    <w:rsid w:val="00886C37"/>
    <w:rsid w:val="008876ED"/>
    <w:rsid w:val="00895F76"/>
    <w:rsid w:val="008965A0"/>
    <w:rsid w:val="008965F9"/>
    <w:rsid w:val="008970C1"/>
    <w:rsid w:val="008974AD"/>
    <w:rsid w:val="00897A69"/>
    <w:rsid w:val="008A0423"/>
    <w:rsid w:val="008A06D2"/>
    <w:rsid w:val="008A0D7E"/>
    <w:rsid w:val="008A1F97"/>
    <w:rsid w:val="008A2C09"/>
    <w:rsid w:val="008A43EC"/>
    <w:rsid w:val="008A5902"/>
    <w:rsid w:val="008B4243"/>
    <w:rsid w:val="008B52E4"/>
    <w:rsid w:val="008B5BA8"/>
    <w:rsid w:val="008B642D"/>
    <w:rsid w:val="008B6DB3"/>
    <w:rsid w:val="008C0238"/>
    <w:rsid w:val="008C1E48"/>
    <w:rsid w:val="008C284F"/>
    <w:rsid w:val="008C40EB"/>
    <w:rsid w:val="008C4D92"/>
    <w:rsid w:val="008C5D07"/>
    <w:rsid w:val="008C5E14"/>
    <w:rsid w:val="008C5F8F"/>
    <w:rsid w:val="008C7594"/>
    <w:rsid w:val="008D0E3C"/>
    <w:rsid w:val="008D212A"/>
    <w:rsid w:val="008D221B"/>
    <w:rsid w:val="008D386B"/>
    <w:rsid w:val="008D5139"/>
    <w:rsid w:val="008D544E"/>
    <w:rsid w:val="008D7C02"/>
    <w:rsid w:val="008E03AD"/>
    <w:rsid w:val="008E1644"/>
    <w:rsid w:val="008E37BA"/>
    <w:rsid w:val="008E48D2"/>
    <w:rsid w:val="008F011C"/>
    <w:rsid w:val="008F085D"/>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3FC"/>
    <w:rsid w:val="0092609A"/>
    <w:rsid w:val="00927307"/>
    <w:rsid w:val="009275E5"/>
    <w:rsid w:val="0093398D"/>
    <w:rsid w:val="00936B4A"/>
    <w:rsid w:val="00942E83"/>
    <w:rsid w:val="00951EE0"/>
    <w:rsid w:val="00952F6A"/>
    <w:rsid w:val="00955AB6"/>
    <w:rsid w:val="00956399"/>
    <w:rsid w:val="00957650"/>
    <w:rsid w:val="00962B78"/>
    <w:rsid w:val="00963161"/>
    <w:rsid w:val="009645D0"/>
    <w:rsid w:val="00964C83"/>
    <w:rsid w:val="00964FA6"/>
    <w:rsid w:val="009660C6"/>
    <w:rsid w:val="00966C8C"/>
    <w:rsid w:val="00966D1A"/>
    <w:rsid w:val="00967887"/>
    <w:rsid w:val="00970E8D"/>
    <w:rsid w:val="00970E8F"/>
    <w:rsid w:val="009732FC"/>
    <w:rsid w:val="00974739"/>
    <w:rsid w:val="00975A93"/>
    <w:rsid w:val="0097668B"/>
    <w:rsid w:val="00977128"/>
    <w:rsid w:val="00977231"/>
    <w:rsid w:val="00977FA3"/>
    <w:rsid w:val="00980DD5"/>
    <w:rsid w:val="00981F94"/>
    <w:rsid w:val="00982267"/>
    <w:rsid w:val="00982E23"/>
    <w:rsid w:val="009848C1"/>
    <w:rsid w:val="0098560D"/>
    <w:rsid w:val="00986232"/>
    <w:rsid w:val="009864D2"/>
    <w:rsid w:val="00987641"/>
    <w:rsid w:val="0099158E"/>
    <w:rsid w:val="00995071"/>
    <w:rsid w:val="009957A5"/>
    <w:rsid w:val="00996CD6"/>
    <w:rsid w:val="009A0D58"/>
    <w:rsid w:val="009A1377"/>
    <w:rsid w:val="009A23C6"/>
    <w:rsid w:val="009A4A12"/>
    <w:rsid w:val="009B0B8A"/>
    <w:rsid w:val="009B163A"/>
    <w:rsid w:val="009B26DB"/>
    <w:rsid w:val="009B5796"/>
    <w:rsid w:val="009C060B"/>
    <w:rsid w:val="009C2A7F"/>
    <w:rsid w:val="009C591C"/>
    <w:rsid w:val="009C60B5"/>
    <w:rsid w:val="009C6E4D"/>
    <w:rsid w:val="009D2C6B"/>
    <w:rsid w:val="009D40F5"/>
    <w:rsid w:val="009D46FE"/>
    <w:rsid w:val="009D67F7"/>
    <w:rsid w:val="009E416F"/>
    <w:rsid w:val="009E5142"/>
    <w:rsid w:val="009E5984"/>
    <w:rsid w:val="009E60A3"/>
    <w:rsid w:val="009E6126"/>
    <w:rsid w:val="009F03C5"/>
    <w:rsid w:val="009F099C"/>
    <w:rsid w:val="009F665A"/>
    <w:rsid w:val="009F6CC6"/>
    <w:rsid w:val="00A0064A"/>
    <w:rsid w:val="00A03CDF"/>
    <w:rsid w:val="00A0506B"/>
    <w:rsid w:val="00A10411"/>
    <w:rsid w:val="00A12E5B"/>
    <w:rsid w:val="00A13033"/>
    <w:rsid w:val="00A13879"/>
    <w:rsid w:val="00A156DD"/>
    <w:rsid w:val="00A16731"/>
    <w:rsid w:val="00A1727D"/>
    <w:rsid w:val="00A17978"/>
    <w:rsid w:val="00A17F22"/>
    <w:rsid w:val="00A2364B"/>
    <w:rsid w:val="00A24662"/>
    <w:rsid w:val="00A25081"/>
    <w:rsid w:val="00A26515"/>
    <w:rsid w:val="00A2744C"/>
    <w:rsid w:val="00A2768D"/>
    <w:rsid w:val="00A31344"/>
    <w:rsid w:val="00A32257"/>
    <w:rsid w:val="00A3242F"/>
    <w:rsid w:val="00A33963"/>
    <w:rsid w:val="00A34A4A"/>
    <w:rsid w:val="00A34B8C"/>
    <w:rsid w:val="00A34BCC"/>
    <w:rsid w:val="00A354F0"/>
    <w:rsid w:val="00A40B3C"/>
    <w:rsid w:val="00A43764"/>
    <w:rsid w:val="00A43A64"/>
    <w:rsid w:val="00A44410"/>
    <w:rsid w:val="00A44CFC"/>
    <w:rsid w:val="00A45990"/>
    <w:rsid w:val="00A52F9E"/>
    <w:rsid w:val="00A54FD1"/>
    <w:rsid w:val="00A563F7"/>
    <w:rsid w:val="00A57D08"/>
    <w:rsid w:val="00A618F1"/>
    <w:rsid w:val="00A61997"/>
    <w:rsid w:val="00A61CEF"/>
    <w:rsid w:val="00A62262"/>
    <w:rsid w:val="00A62D02"/>
    <w:rsid w:val="00A636A3"/>
    <w:rsid w:val="00A638A9"/>
    <w:rsid w:val="00A644A0"/>
    <w:rsid w:val="00A668CA"/>
    <w:rsid w:val="00A67989"/>
    <w:rsid w:val="00A70935"/>
    <w:rsid w:val="00A71CFF"/>
    <w:rsid w:val="00A723F4"/>
    <w:rsid w:val="00A72734"/>
    <w:rsid w:val="00A72AEC"/>
    <w:rsid w:val="00A72CF0"/>
    <w:rsid w:val="00A768E1"/>
    <w:rsid w:val="00A76A72"/>
    <w:rsid w:val="00A804CB"/>
    <w:rsid w:val="00A80669"/>
    <w:rsid w:val="00A80BC7"/>
    <w:rsid w:val="00A81AC6"/>
    <w:rsid w:val="00A832B7"/>
    <w:rsid w:val="00A84121"/>
    <w:rsid w:val="00A86757"/>
    <w:rsid w:val="00A86C04"/>
    <w:rsid w:val="00A872B4"/>
    <w:rsid w:val="00A9034C"/>
    <w:rsid w:val="00A9074D"/>
    <w:rsid w:val="00A916CB"/>
    <w:rsid w:val="00A92B26"/>
    <w:rsid w:val="00A978CF"/>
    <w:rsid w:val="00AA02D6"/>
    <w:rsid w:val="00AA1C1C"/>
    <w:rsid w:val="00AA2332"/>
    <w:rsid w:val="00AA43C8"/>
    <w:rsid w:val="00AA5439"/>
    <w:rsid w:val="00AA5568"/>
    <w:rsid w:val="00AA5CE6"/>
    <w:rsid w:val="00AA72AC"/>
    <w:rsid w:val="00AA7DA1"/>
    <w:rsid w:val="00AB0019"/>
    <w:rsid w:val="00AB63F8"/>
    <w:rsid w:val="00AB725C"/>
    <w:rsid w:val="00AC0038"/>
    <w:rsid w:val="00AC49E5"/>
    <w:rsid w:val="00AD1385"/>
    <w:rsid w:val="00AD6B78"/>
    <w:rsid w:val="00AE194C"/>
    <w:rsid w:val="00AE208F"/>
    <w:rsid w:val="00AE28F4"/>
    <w:rsid w:val="00AE477B"/>
    <w:rsid w:val="00AE483C"/>
    <w:rsid w:val="00AE4C26"/>
    <w:rsid w:val="00AE666D"/>
    <w:rsid w:val="00AE67EB"/>
    <w:rsid w:val="00AE7BFB"/>
    <w:rsid w:val="00AE7D85"/>
    <w:rsid w:val="00AF23A8"/>
    <w:rsid w:val="00AF394A"/>
    <w:rsid w:val="00AF3A7F"/>
    <w:rsid w:val="00AF521E"/>
    <w:rsid w:val="00B008F0"/>
    <w:rsid w:val="00B03A0B"/>
    <w:rsid w:val="00B0451F"/>
    <w:rsid w:val="00B069FF"/>
    <w:rsid w:val="00B06E8F"/>
    <w:rsid w:val="00B0719F"/>
    <w:rsid w:val="00B07728"/>
    <w:rsid w:val="00B10E74"/>
    <w:rsid w:val="00B172C4"/>
    <w:rsid w:val="00B17312"/>
    <w:rsid w:val="00B17D8C"/>
    <w:rsid w:val="00B21E18"/>
    <w:rsid w:val="00B239F8"/>
    <w:rsid w:val="00B27D94"/>
    <w:rsid w:val="00B307A1"/>
    <w:rsid w:val="00B30E5C"/>
    <w:rsid w:val="00B3184D"/>
    <w:rsid w:val="00B334B4"/>
    <w:rsid w:val="00B34B81"/>
    <w:rsid w:val="00B3652C"/>
    <w:rsid w:val="00B36F01"/>
    <w:rsid w:val="00B37E1C"/>
    <w:rsid w:val="00B40E1F"/>
    <w:rsid w:val="00B42E6B"/>
    <w:rsid w:val="00B43990"/>
    <w:rsid w:val="00B446C0"/>
    <w:rsid w:val="00B448CD"/>
    <w:rsid w:val="00B45206"/>
    <w:rsid w:val="00B504FD"/>
    <w:rsid w:val="00B51B8E"/>
    <w:rsid w:val="00B5222F"/>
    <w:rsid w:val="00B5317A"/>
    <w:rsid w:val="00B53B9D"/>
    <w:rsid w:val="00B56326"/>
    <w:rsid w:val="00B5715C"/>
    <w:rsid w:val="00B57FD9"/>
    <w:rsid w:val="00B61D3A"/>
    <w:rsid w:val="00B61D7D"/>
    <w:rsid w:val="00B63F28"/>
    <w:rsid w:val="00B66971"/>
    <w:rsid w:val="00B714A3"/>
    <w:rsid w:val="00B71D30"/>
    <w:rsid w:val="00B72B6C"/>
    <w:rsid w:val="00B72FEF"/>
    <w:rsid w:val="00B739A0"/>
    <w:rsid w:val="00B73B01"/>
    <w:rsid w:val="00B75794"/>
    <w:rsid w:val="00B75D57"/>
    <w:rsid w:val="00B76204"/>
    <w:rsid w:val="00B766AE"/>
    <w:rsid w:val="00B83666"/>
    <w:rsid w:val="00B95942"/>
    <w:rsid w:val="00B95B13"/>
    <w:rsid w:val="00BA3BDA"/>
    <w:rsid w:val="00BA49EA"/>
    <w:rsid w:val="00BB0631"/>
    <w:rsid w:val="00BB17FE"/>
    <w:rsid w:val="00BB1BFF"/>
    <w:rsid w:val="00BB3760"/>
    <w:rsid w:val="00BB645E"/>
    <w:rsid w:val="00BC173B"/>
    <w:rsid w:val="00BC3E35"/>
    <w:rsid w:val="00BC5834"/>
    <w:rsid w:val="00BC5D50"/>
    <w:rsid w:val="00BC7D57"/>
    <w:rsid w:val="00BD0BC7"/>
    <w:rsid w:val="00BD10A5"/>
    <w:rsid w:val="00BD280C"/>
    <w:rsid w:val="00BD2933"/>
    <w:rsid w:val="00BD3902"/>
    <w:rsid w:val="00BD3B66"/>
    <w:rsid w:val="00BD5ACF"/>
    <w:rsid w:val="00BE00A9"/>
    <w:rsid w:val="00BE09E9"/>
    <w:rsid w:val="00BE1873"/>
    <w:rsid w:val="00BE2E5A"/>
    <w:rsid w:val="00BE469E"/>
    <w:rsid w:val="00BE58AB"/>
    <w:rsid w:val="00BE75FE"/>
    <w:rsid w:val="00BE7E7E"/>
    <w:rsid w:val="00BF1B8E"/>
    <w:rsid w:val="00BF32A3"/>
    <w:rsid w:val="00BF36C9"/>
    <w:rsid w:val="00BF4545"/>
    <w:rsid w:val="00C03EDE"/>
    <w:rsid w:val="00C04C6B"/>
    <w:rsid w:val="00C1250D"/>
    <w:rsid w:val="00C128F8"/>
    <w:rsid w:val="00C137A4"/>
    <w:rsid w:val="00C14C56"/>
    <w:rsid w:val="00C17E2B"/>
    <w:rsid w:val="00C20236"/>
    <w:rsid w:val="00C211BB"/>
    <w:rsid w:val="00C21ACF"/>
    <w:rsid w:val="00C25F0B"/>
    <w:rsid w:val="00C269D0"/>
    <w:rsid w:val="00C31080"/>
    <w:rsid w:val="00C33DAA"/>
    <w:rsid w:val="00C34A79"/>
    <w:rsid w:val="00C40BF6"/>
    <w:rsid w:val="00C429A8"/>
    <w:rsid w:val="00C42D08"/>
    <w:rsid w:val="00C42EA2"/>
    <w:rsid w:val="00C51CBF"/>
    <w:rsid w:val="00C527E7"/>
    <w:rsid w:val="00C537C8"/>
    <w:rsid w:val="00C53B54"/>
    <w:rsid w:val="00C55170"/>
    <w:rsid w:val="00C56CD6"/>
    <w:rsid w:val="00C61209"/>
    <w:rsid w:val="00C67648"/>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59E"/>
    <w:rsid w:val="00CA4E02"/>
    <w:rsid w:val="00CA6C9B"/>
    <w:rsid w:val="00CB0623"/>
    <w:rsid w:val="00CB0AD3"/>
    <w:rsid w:val="00CB387D"/>
    <w:rsid w:val="00CB42CD"/>
    <w:rsid w:val="00CB47D5"/>
    <w:rsid w:val="00CB4922"/>
    <w:rsid w:val="00CB5B72"/>
    <w:rsid w:val="00CB7B39"/>
    <w:rsid w:val="00CC41F6"/>
    <w:rsid w:val="00CC4DE2"/>
    <w:rsid w:val="00CC5ED7"/>
    <w:rsid w:val="00CC64FD"/>
    <w:rsid w:val="00CD0DC0"/>
    <w:rsid w:val="00CD1529"/>
    <w:rsid w:val="00CD24DD"/>
    <w:rsid w:val="00CD28EF"/>
    <w:rsid w:val="00CD2B9A"/>
    <w:rsid w:val="00CD3022"/>
    <w:rsid w:val="00CE14DC"/>
    <w:rsid w:val="00CE21E3"/>
    <w:rsid w:val="00CE4ACE"/>
    <w:rsid w:val="00CE599E"/>
    <w:rsid w:val="00CE716F"/>
    <w:rsid w:val="00CF00A2"/>
    <w:rsid w:val="00CF035B"/>
    <w:rsid w:val="00CF1522"/>
    <w:rsid w:val="00CF2341"/>
    <w:rsid w:val="00CF2363"/>
    <w:rsid w:val="00CF73C4"/>
    <w:rsid w:val="00D02162"/>
    <w:rsid w:val="00D04865"/>
    <w:rsid w:val="00D101BE"/>
    <w:rsid w:val="00D103A7"/>
    <w:rsid w:val="00D10979"/>
    <w:rsid w:val="00D10C21"/>
    <w:rsid w:val="00D119A3"/>
    <w:rsid w:val="00D12E61"/>
    <w:rsid w:val="00D1468A"/>
    <w:rsid w:val="00D14A27"/>
    <w:rsid w:val="00D15FF0"/>
    <w:rsid w:val="00D179A2"/>
    <w:rsid w:val="00D17D99"/>
    <w:rsid w:val="00D21241"/>
    <w:rsid w:val="00D22238"/>
    <w:rsid w:val="00D22DDA"/>
    <w:rsid w:val="00D24A95"/>
    <w:rsid w:val="00D25599"/>
    <w:rsid w:val="00D25964"/>
    <w:rsid w:val="00D25F37"/>
    <w:rsid w:val="00D313EB"/>
    <w:rsid w:val="00D3221F"/>
    <w:rsid w:val="00D32CDF"/>
    <w:rsid w:val="00D34D20"/>
    <w:rsid w:val="00D3564D"/>
    <w:rsid w:val="00D361F1"/>
    <w:rsid w:val="00D364E7"/>
    <w:rsid w:val="00D403D4"/>
    <w:rsid w:val="00D4053B"/>
    <w:rsid w:val="00D425CA"/>
    <w:rsid w:val="00D43409"/>
    <w:rsid w:val="00D43592"/>
    <w:rsid w:val="00D4651B"/>
    <w:rsid w:val="00D4710F"/>
    <w:rsid w:val="00D47645"/>
    <w:rsid w:val="00D47EFA"/>
    <w:rsid w:val="00D513AB"/>
    <w:rsid w:val="00D51872"/>
    <w:rsid w:val="00D52B0F"/>
    <w:rsid w:val="00D54F6B"/>
    <w:rsid w:val="00D560F0"/>
    <w:rsid w:val="00D56880"/>
    <w:rsid w:val="00D56F27"/>
    <w:rsid w:val="00D57183"/>
    <w:rsid w:val="00D577D2"/>
    <w:rsid w:val="00D613A3"/>
    <w:rsid w:val="00D617AB"/>
    <w:rsid w:val="00D64D97"/>
    <w:rsid w:val="00D64E81"/>
    <w:rsid w:val="00D72B29"/>
    <w:rsid w:val="00D732C5"/>
    <w:rsid w:val="00D74499"/>
    <w:rsid w:val="00D766D2"/>
    <w:rsid w:val="00D8192F"/>
    <w:rsid w:val="00D854C2"/>
    <w:rsid w:val="00D86214"/>
    <w:rsid w:val="00D90129"/>
    <w:rsid w:val="00D91A16"/>
    <w:rsid w:val="00D91C86"/>
    <w:rsid w:val="00D938AB"/>
    <w:rsid w:val="00D946EC"/>
    <w:rsid w:val="00DA092D"/>
    <w:rsid w:val="00DA267A"/>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0E82"/>
    <w:rsid w:val="00DD1A7A"/>
    <w:rsid w:val="00DD2719"/>
    <w:rsid w:val="00DD28FB"/>
    <w:rsid w:val="00DD437C"/>
    <w:rsid w:val="00DD439B"/>
    <w:rsid w:val="00DD6A32"/>
    <w:rsid w:val="00DE0B0A"/>
    <w:rsid w:val="00DE1391"/>
    <w:rsid w:val="00DE1AC2"/>
    <w:rsid w:val="00DE3434"/>
    <w:rsid w:val="00DE34D1"/>
    <w:rsid w:val="00DE3851"/>
    <w:rsid w:val="00DE5330"/>
    <w:rsid w:val="00DE621C"/>
    <w:rsid w:val="00DE65BC"/>
    <w:rsid w:val="00DE6DE4"/>
    <w:rsid w:val="00DF0031"/>
    <w:rsid w:val="00DF0CD9"/>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4E8"/>
    <w:rsid w:val="00E14FC2"/>
    <w:rsid w:val="00E16149"/>
    <w:rsid w:val="00E167FB"/>
    <w:rsid w:val="00E168C8"/>
    <w:rsid w:val="00E17492"/>
    <w:rsid w:val="00E21939"/>
    <w:rsid w:val="00E219F7"/>
    <w:rsid w:val="00E22AB7"/>
    <w:rsid w:val="00E26EE2"/>
    <w:rsid w:val="00E3314C"/>
    <w:rsid w:val="00E33941"/>
    <w:rsid w:val="00E34C1D"/>
    <w:rsid w:val="00E358D1"/>
    <w:rsid w:val="00E36ADB"/>
    <w:rsid w:val="00E37077"/>
    <w:rsid w:val="00E370C3"/>
    <w:rsid w:val="00E37B20"/>
    <w:rsid w:val="00E4318A"/>
    <w:rsid w:val="00E45677"/>
    <w:rsid w:val="00E45C24"/>
    <w:rsid w:val="00E5199B"/>
    <w:rsid w:val="00E51B37"/>
    <w:rsid w:val="00E5445D"/>
    <w:rsid w:val="00E576A2"/>
    <w:rsid w:val="00E57FD2"/>
    <w:rsid w:val="00E64684"/>
    <w:rsid w:val="00E64CF1"/>
    <w:rsid w:val="00E65165"/>
    <w:rsid w:val="00E70528"/>
    <w:rsid w:val="00E70FCA"/>
    <w:rsid w:val="00E721DE"/>
    <w:rsid w:val="00E72860"/>
    <w:rsid w:val="00E74019"/>
    <w:rsid w:val="00E74DF6"/>
    <w:rsid w:val="00E76872"/>
    <w:rsid w:val="00E775AC"/>
    <w:rsid w:val="00E80BC3"/>
    <w:rsid w:val="00E83E17"/>
    <w:rsid w:val="00E85755"/>
    <w:rsid w:val="00E85C45"/>
    <w:rsid w:val="00E91CBC"/>
    <w:rsid w:val="00E922A4"/>
    <w:rsid w:val="00E94F1B"/>
    <w:rsid w:val="00E95351"/>
    <w:rsid w:val="00E969AB"/>
    <w:rsid w:val="00EA0601"/>
    <w:rsid w:val="00EA0FE5"/>
    <w:rsid w:val="00EA1215"/>
    <w:rsid w:val="00EA3035"/>
    <w:rsid w:val="00EA3073"/>
    <w:rsid w:val="00EA3C4E"/>
    <w:rsid w:val="00EA3FF5"/>
    <w:rsid w:val="00EA428B"/>
    <w:rsid w:val="00EA6406"/>
    <w:rsid w:val="00EA7EAF"/>
    <w:rsid w:val="00EB39F4"/>
    <w:rsid w:val="00EC0EDA"/>
    <w:rsid w:val="00EC32AC"/>
    <w:rsid w:val="00EC404D"/>
    <w:rsid w:val="00EC67EC"/>
    <w:rsid w:val="00EC7921"/>
    <w:rsid w:val="00EC7D6F"/>
    <w:rsid w:val="00ED02ED"/>
    <w:rsid w:val="00ED1386"/>
    <w:rsid w:val="00ED1AFC"/>
    <w:rsid w:val="00ED1D68"/>
    <w:rsid w:val="00ED2AB4"/>
    <w:rsid w:val="00ED71B5"/>
    <w:rsid w:val="00EE08F1"/>
    <w:rsid w:val="00EE2DDE"/>
    <w:rsid w:val="00EE360E"/>
    <w:rsid w:val="00EE4C6F"/>
    <w:rsid w:val="00EE58A3"/>
    <w:rsid w:val="00EF17B3"/>
    <w:rsid w:val="00EF2586"/>
    <w:rsid w:val="00EF4277"/>
    <w:rsid w:val="00EF4DDD"/>
    <w:rsid w:val="00EF7F3A"/>
    <w:rsid w:val="00EF7FF3"/>
    <w:rsid w:val="00F000EB"/>
    <w:rsid w:val="00F03027"/>
    <w:rsid w:val="00F04A88"/>
    <w:rsid w:val="00F05C3E"/>
    <w:rsid w:val="00F06A61"/>
    <w:rsid w:val="00F078EF"/>
    <w:rsid w:val="00F07918"/>
    <w:rsid w:val="00F104F9"/>
    <w:rsid w:val="00F1238B"/>
    <w:rsid w:val="00F12922"/>
    <w:rsid w:val="00F12FEA"/>
    <w:rsid w:val="00F13685"/>
    <w:rsid w:val="00F1406C"/>
    <w:rsid w:val="00F14705"/>
    <w:rsid w:val="00F15556"/>
    <w:rsid w:val="00F158E6"/>
    <w:rsid w:val="00F16E53"/>
    <w:rsid w:val="00F16F84"/>
    <w:rsid w:val="00F208A4"/>
    <w:rsid w:val="00F20B75"/>
    <w:rsid w:val="00F2169E"/>
    <w:rsid w:val="00F2302F"/>
    <w:rsid w:val="00F26F1F"/>
    <w:rsid w:val="00F279BB"/>
    <w:rsid w:val="00F306C0"/>
    <w:rsid w:val="00F332A9"/>
    <w:rsid w:val="00F36F24"/>
    <w:rsid w:val="00F41751"/>
    <w:rsid w:val="00F418BA"/>
    <w:rsid w:val="00F4303C"/>
    <w:rsid w:val="00F4457B"/>
    <w:rsid w:val="00F457C2"/>
    <w:rsid w:val="00F46C35"/>
    <w:rsid w:val="00F47262"/>
    <w:rsid w:val="00F479C4"/>
    <w:rsid w:val="00F513B9"/>
    <w:rsid w:val="00F51497"/>
    <w:rsid w:val="00F517C1"/>
    <w:rsid w:val="00F51A0F"/>
    <w:rsid w:val="00F52755"/>
    <w:rsid w:val="00F54BAF"/>
    <w:rsid w:val="00F553AF"/>
    <w:rsid w:val="00F55C48"/>
    <w:rsid w:val="00F55FA0"/>
    <w:rsid w:val="00F60560"/>
    <w:rsid w:val="00F6367C"/>
    <w:rsid w:val="00F64814"/>
    <w:rsid w:val="00F66228"/>
    <w:rsid w:val="00F66C0F"/>
    <w:rsid w:val="00F70ED0"/>
    <w:rsid w:val="00F71205"/>
    <w:rsid w:val="00F72E81"/>
    <w:rsid w:val="00F745CC"/>
    <w:rsid w:val="00F76A53"/>
    <w:rsid w:val="00F8018D"/>
    <w:rsid w:val="00F81F35"/>
    <w:rsid w:val="00F8275C"/>
    <w:rsid w:val="00F8310F"/>
    <w:rsid w:val="00F831EC"/>
    <w:rsid w:val="00F84970"/>
    <w:rsid w:val="00F863AD"/>
    <w:rsid w:val="00F864E1"/>
    <w:rsid w:val="00F90570"/>
    <w:rsid w:val="00F90F3E"/>
    <w:rsid w:val="00F91865"/>
    <w:rsid w:val="00F95195"/>
    <w:rsid w:val="00F95612"/>
    <w:rsid w:val="00F95EDD"/>
    <w:rsid w:val="00F960BF"/>
    <w:rsid w:val="00F972FF"/>
    <w:rsid w:val="00F97A9E"/>
    <w:rsid w:val="00FA25E3"/>
    <w:rsid w:val="00FA2840"/>
    <w:rsid w:val="00FA35AC"/>
    <w:rsid w:val="00FA37F5"/>
    <w:rsid w:val="00FA3F6E"/>
    <w:rsid w:val="00FA5025"/>
    <w:rsid w:val="00FA7551"/>
    <w:rsid w:val="00FB1DFF"/>
    <w:rsid w:val="00FB3A8E"/>
    <w:rsid w:val="00FB67D7"/>
    <w:rsid w:val="00FB7D4E"/>
    <w:rsid w:val="00FC108C"/>
    <w:rsid w:val="00FC2681"/>
    <w:rsid w:val="00FC2A80"/>
    <w:rsid w:val="00FC3CB2"/>
    <w:rsid w:val="00FC721D"/>
    <w:rsid w:val="00FD4787"/>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9DBA17-80DE-4448-A3CD-2C741E1B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5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B29"/>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CF035B"/>
    <w:pPr>
      <w:tabs>
        <w:tab w:val="left" w:pos="1080"/>
      </w:tabs>
      <w:suppressAutoHyphens w:val="0"/>
      <w:spacing w:before="240" w:after="120"/>
      <w:jc w:val="both"/>
    </w:pPr>
    <w:rPr>
      <w:szCs w:val="20"/>
      <w:lang w:eastAsia="en-US"/>
    </w:rPr>
  </w:style>
  <w:style w:type="character" w:customStyle="1" w:styleId="Pamatteksts3Rakstz">
    <w:name w:val="Pamatteksts 3 Rakstz."/>
    <w:uiPriority w:val="99"/>
    <w:rsid w:val="007009F3"/>
    <w:rPr>
      <w:sz w:val="24"/>
      <w:lang w:val="lv-LV" w:eastAsia="en-US"/>
    </w:rPr>
  </w:style>
  <w:style w:type="character" w:customStyle="1" w:styleId="ListParagraphChar">
    <w:name w:val="List Paragraph Char"/>
    <w:link w:val="ListParagraph"/>
    <w:rsid w:val="007009F3"/>
    <w:rPr>
      <w:rFonts w:ascii="Times New Roman" w:eastAsia="Times New Roman" w:hAnsi="Times New Roman"/>
      <w:sz w:val="24"/>
      <w:szCs w:val="24"/>
      <w:lang w:val="lv-LV" w:eastAsia="ar-SA"/>
    </w:rPr>
  </w:style>
  <w:style w:type="paragraph" w:styleId="NoSpacing">
    <w:name w:val="No Spacing"/>
    <w:uiPriority w:val="99"/>
    <w:qFormat/>
    <w:rsid w:val="007009F3"/>
    <w:pPr>
      <w:ind w:left="721" w:hanging="437"/>
      <w:jc w:val="both"/>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365053815">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hyperlink" Target="http://likumi.lv/ta/id/223791-noteikumi-par-transportlidzeklu-kategorijam-uz-kuram-iepirkumos-attiecinamas-ipasas-prasibas-un-transportlidzeklu-darbmu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ta/id/223791-noteikumi-par-transportlidzeklu-kategorijam-uz-kuram-iepirkumos-attiecinamas-ipasas-prasibas-un-transportlidzeklu-darbmuza"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248B-24DE-471E-A2BC-09E69442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22</Pages>
  <Words>6569</Words>
  <Characters>37444</Characters>
  <Application>Microsoft Office Word</Application>
  <DocSecurity>0</DocSecurity>
  <Lines>312</Lines>
  <Paragraphs>87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43926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818</cp:revision>
  <cp:lastPrinted>2016-03-17T13:46:00Z</cp:lastPrinted>
  <dcterms:created xsi:type="dcterms:W3CDTF">2015-01-22T07:10:00Z</dcterms:created>
  <dcterms:modified xsi:type="dcterms:W3CDTF">2016-03-18T05:55:00Z</dcterms:modified>
</cp:coreProperties>
</file>